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sz w:val="24"/>
          <w:szCs w:val="24"/>
        </w:rPr>
        <w:t xml:space="preserve">к письму УО №1294 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sz w:val="24"/>
          <w:szCs w:val="24"/>
        </w:rPr>
        <w:t xml:space="preserve">от  23.10.2018г.                                                            </w:t>
      </w:r>
    </w:p>
    <w:p w:rsidR="00C5494B" w:rsidRPr="00E9318F" w:rsidRDefault="00C5494B" w:rsidP="00C54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4B" w:rsidRPr="00E9318F" w:rsidRDefault="00C5494B" w:rsidP="00C54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C5494B" w:rsidRPr="00E9318F" w:rsidRDefault="00C5494B" w:rsidP="00C549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t xml:space="preserve">на курсы повышения квалификации работников </w:t>
      </w:r>
      <w:r w:rsidR="00DC7901"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№1  </w:t>
      </w:r>
      <w:bookmarkStart w:id="0" w:name="_GoBack"/>
      <w:bookmarkEnd w:id="0"/>
      <w:r w:rsidRPr="00E9318F">
        <w:rPr>
          <w:rFonts w:ascii="Times New Roman" w:eastAsia="Calibri" w:hAnsi="Times New Roman" w:cs="Times New Roman"/>
          <w:b/>
          <w:sz w:val="24"/>
          <w:szCs w:val="24"/>
        </w:rPr>
        <w:t>_на 2019 год</w:t>
      </w:r>
      <w:r w:rsidRPr="00E931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494B" w:rsidRPr="00E9318F" w:rsidRDefault="00C5494B" w:rsidP="00C549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002"/>
        <w:gridCol w:w="1742"/>
        <w:gridCol w:w="25"/>
      </w:tblGrid>
      <w:tr w:rsidR="00C5494B" w:rsidRPr="00E9318F" w:rsidTr="00E9318F">
        <w:trPr>
          <w:trHeight w:val="90"/>
        </w:trPr>
        <w:tc>
          <w:tcPr>
            <w:tcW w:w="8865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(человек)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0058" w:type="dxa"/>
            <w:gridSpan w:val="3"/>
          </w:tcPr>
          <w:p w:rsidR="00C5494B" w:rsidRPr="00E9318F" w:rsidRDefault="00C5494B" w:rsidP="00C549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Работники общеобразовательных учреждений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ОУ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tabs>
                <w:tab w:val="left" w:pos="1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Резерв руководящих кадров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  <w:vMerge w:val="restart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в том числе: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  <w:vMerge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адыгейского языка и литературы (родной, как государственный)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  <w:vMerge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адыгейской литературы (на русском языке)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– предметники, в том числе:  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русского языка и литературы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математики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информатики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общественных дисциплин (истории, обществознания, экономики и права)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физики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1.7.6.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химии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1.7.7.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биологии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1.7.8.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географии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1.7.9.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английского языка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1.7.10.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немецкого языка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1.7.11.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французского языка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1.7.12.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ИЗО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1.7.13.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музыки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1.7.14.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МХК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1.7.15.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физкультуры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1.7.16.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 ОБЖ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1.7.17.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технологии (обслуживающего труда, технического труда, с/х труда)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1.7.18.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адыгейского языка и литературы (родной)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1.7.19.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адыгейского языка (как государственного)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1.7.20.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адыгейской литературы (на русском языке)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1.7.21.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ОРКСЭ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58" w:type="dxa"/>
            <w:gridSpan w:val="3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работники общеобразовательных организаций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Логопеды, дефектологи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ОО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Вожатые ОО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(педагоги-библиотекари)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058" w:type="dxa"/>
            <w:gridSpan w:val="3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Работники дошкольных образовательных организаций</w:t>
            </w: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Заведующие 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6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05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физвоспитания (инструкторы по ФК)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05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Мл. воспитатели</w:t>
            </w:r>
          </w:p>
        </w:tc>
        <w:tc>
          <w:tcPr>
            <w:tcW w:w="1781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trHeight w:val="205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58" w:type="dxa"/>
            <w:gridSpan w:val="3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Работники других образовательных организаций</w:t>
            </w: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 организаций дополнительного образования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 (тренеры) ДЮСШ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2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экспертов предметных комиссий по предметам, входящим в ЕГЭ</w:t>
            </w: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русский язык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литература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информатика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история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обществознание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физика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химия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биология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география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английский язык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немецкий язык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французский язык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2" w:type="dxa"/>
            <w:gridSpan w:val="2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экспертов предметных комиссий по предметам, входящим в ОГЭ</w:t>
            </w: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русский язык 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литература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информатика и ИКТ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история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обществознание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физика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химия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биология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- география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адыгейский язык 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категории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специалисты, курирующие опеку и попечительство несовершеннолетних детей-сирот и детей, оставшихся без попечения родителей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в области обеспечения безопасности ОО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Специалисты, руководители, работники школьных столовых и буфетов, классные руководителей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Вожатые и воспитатели детских оздоровительных лагерей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26" w:type="dxa"/>
          <w:trHeight w:val="281"/>
        </w:trPr>
        <w:tc>
          <w:tcPr>
            <w:tcW w:w="588" w:type="dxa"/>
          </w:tcPr>
          <w:p w:rsidR="00C5494B" w:rsidRPr="00E9318F" w:rsidRDefault="00C5494B" w:rsidP="00C54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277" w:type="dxa"/>
          </w:tcPr>
          <w:p w:rsidR="00C5494B" w:rsidRPr="00E9318F" w:rsidRDefault="00C5494B" w:rsidP="00C5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Специалисты, курирующие вопросы организации работы с замещающими семьям</w:t>
            </w:r>
          </w:p>
        </w:tc>
        <w:tc>
          <w:tcPr>
            <w:tcW w:w="1755" w:type="dxa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494B" w:rsidRPr="00E9318F" w:rsidRDefault="00C5494B" w:rsidP="00C5494B">
      <w:pPr>
        <w:rPr>
          <w:rFonts w:ascii="Calibri" w:eastAsia="Calibri" w:hAnsi="Calibri" w:cs="Times New Roman"/>
          <w:sz w:val="24"/>
          <w:szCs w:val="24"/>
        </w:rPr>
        <w:sectPr w:rsidR="00C5494B" w:rsidRPr="00E9318F" w:rsidSect="00C5494B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sz w:val="24"/>
          <w:szCs w:val="24"/>
        </w:rPr>
        <w:t xml:space="preserve">к письму УО№1294 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sz w:val="24"/>
          <w:szCs w:val="24"/>
        </w:rPr>
        <w:t xml:space="preserve">от  23.10.2018г.                                                            </w:t>
      </w:r>
    </w:p>
    <w:p w:rsidR="00C5494B" w:rsidRPr="00E9318F" w:rsidRDefault="00C5494B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t>Список лиц, направляемых на повышение квалификации в 2019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8"/>
        <w:gridCol w:w="2121"/>
        <w:gridCol w:w="79"/>
        <w:gridCol w:w="1842"/>
        <w:gridCol w:w="13"/>
        <w:gridCol w:w="1811"/>
        <w:gridCol w:w="19"/>
        <w:gridCol w:w="567"/>
        <w:gridCol w:w="44"/>
        <w:gridCol w:w="665"/>
        <w:gridCol w:w="17"/>
        <w:gridCol w:w="692"/>
        <w:gridCol w:w="47"/>
        <w:gridCol w:w="1957"/>
        <w:gridCol w:w="1957"/>
        <w:gridCol w:w="8"/>
      </w:tblGrid>
      <w:tr w:rsidR="00C5494B" w:rsidRPr="00E9318F" w:rsidTr="00E9318F">
        <w:trPr>
          <w:trHeight w:val="4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педагогических работников системы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педагогических работников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 в которых преподают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повышения квалификации, которые необходимо пройти</w:t>
            </w:r>
          </w:p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основному предмету в 2019 г.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повышения квалификации, которые необходимо пройти</w:t>
            </w:r>
          </w:p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совмещению предметов</w:t>
            </w:r>
          </w:p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2019 г.</w:t>
            </w:r>
          </w:p>
        </w:tc>
      </w:tr>
      <w:tr w:rsidR="00C5494B" w:rsidRPr="00E9318F" w:rsidTr="00E9318F">
        <w:trPr>
          <w:trHeight w:val="8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5-9 </w:t>
            </w:r>
          </w:p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кл.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4B" w:rsidRPr="00E9318F" w:rsidRDefault="00E9318F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Управление качеством образования  в условиях ведения ФГОС профессиональных стандартов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Киков А.Ш.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Профессиональная компетентность учителя физического воспитания в условиях реализации ФГОС.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физического воспитания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Багадиров Р.Н.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Профессиональная компетентность учителя физического воспитания в условиях реализации ФГОС.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физического воспитания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Калашаов Б.Х</w:t>
            </w:r>
            <w:r w:rsidR="00264A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4A7B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A7B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A7B" w:rsidRPr="00E9318F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E9318F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E9318F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воспитание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Default="00C5494B" w:rsidP="00264A7B">
            <w:p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A7B" w:rsidRPr="00E9318F" w:rsidRDefault="00264A7B" w:rsidP="00264A7B">
            <w:p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B" w:rsidRDefault="00264A7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A7B" w:rsidRDefault="00264A7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подход к преподаванию математики в контексте требований ФГОС и Концепции развития математического образования в РФ.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B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A7B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математики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B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B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Меретуков А.Г.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B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B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B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A7B" w:rsidRDefault="00264A7B" w:rsidP="00264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64A7B" w:rsidRDefault="00264A7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образовательные технологии в начальной школе в условиях реализации ФГОС НОО.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начальных классов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Меретукова Т.И.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Компетентностный подход в преподавании информатики в условиях реализации ФГОС.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Уч. информатики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Шишхова Л.Б.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E9318F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воспитательной работы в образовательной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Дидухова М.Р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Управление качеством образования  в условиях ведения ФГОС профессиональных стандартов.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E9318F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М</w:t>
            </w:r>
            <w:r w:rsidR="00C5494B"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E9318F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Аутлева М.В.</w:t>
            </w:r>
            <w:r w:rsidR="00C5494B"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E9318F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М</w:t>
            </w:r>
            <w:r w:rsidR="00C5494B"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профессионального мастерства учителя химии в условиях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ФГОС.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8F" w:rsidRDefault="00E9318F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уч. химии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СОШ №1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Берсирова Л.Ю.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F25179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 по ВР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F25179" w:rsidRDefault="00F25179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 подход в обучении на уроках русского языка и литературы в контексте требований ФГОС.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уч. русского языка и литературы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Киятова Э.З.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Профессиональная компетентность учителя адыгейского языка и адыгейской литературы  в условиях реализации ФГОС.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уч. адыгейского языка и литературы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Панова М.И.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адыгейский язык и литература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264A7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истории и обществознания в условиях принятия нового учебно-методического комплекса по отечественной истории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уч. истории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Тазова Ф.Б.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библиотечной работе.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Ачмиз Л.Н.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F25179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F25179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образовательные технологии в начальной школе в условиях реализации ФГОС НОО.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начальных классов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Брантова Ф.Р.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преподавания иностранного языка в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условиях реализации ФГОС.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уч. иностранных языков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Бечмукова А.Г.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преподавания иностранного языка в условиях реализации ФГОС.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уч. иностранных языков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Напсова З.Р.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F25179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 технологии в преподавании образовательной области «Искусство» (Музыка) в условиях реализации ФГОС.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уч. музыки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Жирикова Д.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Профессиональная компетентность преподавателя-организатора ОБЖ.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ОБЖ и физической культуры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Дауров Д.С.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воспитание </w:t>
            </w:r>
          </w:p>
        </w:tc>
      </w:tr>
      <w:tr w:rsidR="00F25179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9" w:rsidRPr="00E9318F" w:rsidRDefault="00F25179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9" w:rsidRPr="00E9318F" w:rsidRDefault="00F25179" w:rsidP="00F25179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Технологии инклюзивного образования в условиях введения ФГОС для обучающихся с ОВЗ и ФГОС обучающихся с умственной отсталостью (интеллектуальными нарушениями)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9" w:rsidRPr="00E9318F" w:rsidRDefault="00F25179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9" w:rsidRPr="00E9318F" w:rsidRDefault="00F25179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9" w:rsidRPr="00E9318F" w:rsidRDefault="00F25179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Аутлева А.А.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9" w:rsidRPr="00E9318F" w:rsidRDefault="00F25179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9" w:rsidRPr="00E9318F" w:rsidRDefault="00F25179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9" w:rsidRPr="00E9318F" w:rsidRDefault="00F25179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9" w:rsidRPr="00E9318F" w:rsidRDefault="00F25179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79" w:rsidRPr="00E9318F" w:rsidRDefault="00F25179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096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Pr="00E9318F" w:rsidRDefault="00E57096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F25179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Технологии инклюзивного образования в условиях введения ФГОС для обучающихся с ОВЗ и ФГОС обучающихся с умственной </w:t>
            </w: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отсталостью (интеллектуальными </w:t>
            </w:r>
          </w:p>
          <w:p w:rsidR="00E57096" w:rsidRPr="00E9318F" w:rsidRDefault="00E57096" w:rsidP="00F25179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нарушениями)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Аутлева М.В.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Pr="00E9318F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Pr="00E9318F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Pr="00E9318F" w:rsidRDefault="00E57096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096" w:rsidRPr="00E9318F" w:rsidTr="00E9318F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Pr="00E9318F" w:rsidRDefault="00E57096" w:rsidP="00C5494B">
            <w:pPr>
              <w:numPr>
                <w:ilvl w:val="0"/>
                <w:numId w:val="1"/>
              </w:numPr>
              <w:spacing w:after="0" w:line="240" w:lineRule="auto"/>
              <w:ind w:right="-7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Pr="00E9318F" w:rsidRDefault="00E57096" w:rsidP="00F25179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Технологии инклюзивного образования в условиях введения ФГОС для обучающихся с ОВЗ и ФГОС обучающихся с умственной отсталостью (интеллектуальными нарушениями)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Меретукова З.А.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Pr="00E9318F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Pr="00E9318F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  <w:p w:rsidR="00E57096" w:rsidRDefault="00E57096" w:rsidP="00C5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6" w:rsidRPr="00E9318F" w:rsidRDefault="00E57096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C5494B" w:rsidRPr="00E9318F" w:rsidRDefault="00C5494B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4B" w:rsidRPr="00E9318F" w:rsidRDefault="00C5494B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4B" w:rsidRDefault="00C5494B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C95" w:rsidRDefault="00984C95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C95" w:rsidRDefault="00984C95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C95" w:rsidRDefault="00984C95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C95" w:rsidRDefault="00984C95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C95" w:rsidRDefault="00984C95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C95" w:rsidRDefault="00984C95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C95" w:rsidRDefault="00984C95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C95" w:rsidRDefault="00984C95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C95" w:rsidRPr="00E9318F" w:rsidRDefault="00984C95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4B" w:rsidRPr="00E9318F" w:rsidRDefault="00C5494B" w:rsidP="00C549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педагогических работников общеобразовательных организаций, показывающих стабильно низкие образовательные результаты, направляемых на повышение квалификации в 2019 году</w:t>
      </w:r>
    </w:p>
    <w:tbl>
      <w:tblPr>
        <w:tblW w:w="13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620"/>
        <w:gridCol w:w="2090"/>
        <w:gridCol w:w="1910"/>
        <w:gridCol w:w="1850"/>
        <w:gridCol w:w="613"/>
        <w:gridCol w:w="661"/>
        <w:gridCol w:w="715"/>
        <w:gridCol w:w="1937"/>
      </w:tblGrid>
      <w:tr w:rsidR="00C5494B" w:rsidRPr="00E9318F" w:rsidTr="00E9318F">
        <w:trPr>
          <w:trHeight w:val="441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дополнительной профессиональной программы повышения квалификации</w:t>
            </w:r>
          </w:p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педагогических работников системы образования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педагогических работников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Классы, в которых преподают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повышения квалификации, которые необходимо пройти</w:t>
            </w:r>
          </w:p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основному предмету в 2019 г.</w:t>
            </w:r>
          </w:p>
        </w:tc>
      </w:tr>
      <w:tr w:rsidR="00C5494B" w:rsidRPr="00E9318F" w:rsidTr="00E9318F">
        <w:trPr>
          <w:trHeight w:val="769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5-9 </w:t>
            </w:r>
          </w:p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4B" w:rsidRPr="00E9318F" w:rsidRDefault="00C5494B" w:rsidP="00C549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94B" w:rsidRPr="00E9318F" w:rsidTr="00E9318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4B" w:rsidRPr="00E9318F" w:rsidRDefault="00C5494B" w:rsidP="00C5494B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5494B" w:rsidRPr="00E9318F" w:rsidRDefault="00C5494B" w:rsidP="00C54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5494B" w:rsidRPr="00E9318F" w:rsidSect="00E9318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sz w:val="24"/>
          <w:szCs w:val="24"/>
        </w:rPr>
        <w:t>к письму УО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18F">
        <w:rPr>
          <w:rFonts w:ascii="Times New Roman" w:eastAsia="Calibri" w:hAnsi="Times New Roman" w:cs="Times New Roman"/>
          <w:sz w:val="24"/>
          <w:szCs w:val="24"/>
        </w:rPr>
        <w:t xml:space="preserve">№1294  от  23.10.2018г.                                                            </w:t>
      </w:r>
    </w:p>
    <w:p w:rsidR="00C5494B" w:rsidRPr="00E9318F" w:rsidRDefault="00C5494B" w:rsidP="00C5494B">
      <w:pPr>
        <w:rPr>
          <w:rFonts w:ascii="Calibri" w:eastAsia="Calibri" w:hAnsi="Calibri" w:cs="Times New Roman"/>
          <w:sz w:val="24"/>
          <w:szCs w:val="24"/>
        </w:rPr>
      </w:pPr>
    </w:p>
    <w:p w:rsidR="00C5494B" w:rsidRPr="00E9318F" w:rsidRDefault="00C5494B" w:rsidP="00C54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t xml:space="preserve">Реестр программ, </w:t>
      </w:r>
    </w:p>
    <w:p w:rsidR="00C5494B" w:rsidRPr="00E9318F" w:rsidRDefault="00C5494B" w:rsidP="00C54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t>в ГБУ ДПО РА «Адыгейский республиканский институт повышения квалификации», планируемых для реализации в 2019 году</w:t>
      </w:r>
    </w:p>
    <w:tbl>
      <w:tblPr>
        <w:tblpPr w:leftFromText="181" w:rightFromText="181" w:vertAnchor="text" w:horzAnchor="margin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"/>
        <w:gridCol w:w="58"/>
        <w:gridCol w:w="6918"/>
        <w:gridCol w:w="24"/>
        <w:gridCol w:w="131"/>
        <w:gridCol w:w="434"/>
        <w:gridCol w:w="41"/>
        <w:gridCol w:w="16"/>
        <w:gridCol w:w="188"/>
        <w:gridCol w:w="21"/>
        <w:gridCol w:w="7280"/>
        <w:gridCol w:w="111"/>
      </w:tblGrid>
      <w:tr w:rsidR="00C5494B" w:rsidRPr="00E9318F" w:rsidTr="00E9318F">
        <w:trPr>
          <w:trHeight w:val="556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31" w:type="dxa"/>
            <w:gridSpan w:val="4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9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прогр.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C5494B" w:rsidRPr="00E9318F" w:rsidTr="00E9318F">
        <w:trPr>
          <w:trHeight w:val="242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22" w:type="dxa"/>
            <w:gridSpan w:val="11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развития педагогического и психологического образования</w:t>
            </w:r>
          </w:p>
        </w:tc>
      </w:tr>
      <w:tr w:rsidR="00C5494B" w:rsidRPr="00E9318F" w:rsidTr="00E9318F">
        <w:trPr>
          <w:trHeight w:val="417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1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Управление качеством образования  в условиях ведения ФГОС профессиональных стандартов 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предназначена для повышения квалификации руководителей и заместителей руководителей ОО РА </w:t>
            </w:r>
          </w:p>
        </w:tc>
      </w:tr>
      <w:tr w:rsidR="00C5494B" w:rsidRPr="00E9318F" w:rsidTr="00E9318F">
        <w:trPr>
          <w:trHeight w:val="417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1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Управление современной дошкольной образовательной организацией в условиях реализации ФГОС ДО и профессионального стандарта «Педагог»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предназначена для повышения квалификации заведующих ДОО РА </w:t>
            </w:r>
          </w:p>
        </w:tc>
      </w:tr>
      <w:tr w:rsidR="00C5494B" w:rsidRPr="00E9318F" w:rsidTr="00E9318F">
        <w:trPr>
          <w:trHeight w:val="417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1" w:type="dxa"/>
            <w:gridSpan w:val="4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Технологии инклюзивного образования в условиях введения ФГОС для обучающихся с ОВЗ и ФГОС обучающихся с умственной отсталостью (интеллектуальными нарушениями)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педагогов, работающих с детьми с ОВЗ</w:t>
            </w:r>
          </w:p>
        </w:tc>
      </w:tr>
      <w:tr w:rsidR="00C5494B" w:rsidRPr="00E9318F" w:rsidTr="00E9318F">
        <w:trPr>
          <w:trHeight w:val="417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1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Содержание деятельности социального педагога в условиях реализации ФГОС 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социальных педагогов</w:t>
            </w:r>
          </w:p>
        </w:tc>
      </w:tr>
      <w:tr w:rsidR="00C5494B" w:rsidRPr="00E9318F" w:rsidTr="00E9318F">
        <w:trPr>
          <w:trHeight w:val="417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1" w:type="dxa"/>
            <w:gridSpan w:val="4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Основы комплексного сопровождения обучающихся с РАС в условиях введения и реализации ФГОС НОО обучающихся с ОВЗ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педагогов ОО, работающих с детьми с ОВЗ</w:t>
            </w:r>
          </w:p>
        </w:tc>
      </w:tr>
      <w:tr w:rsidR="00C5494B" w:rsidRPr="00E9318F" w:rsidTr="00E9318F">
        <w:trPr>
          <w:trHeight w:val="417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31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специалистов по урегулированию конфликтов и проведению примирительных процедур 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специалистов школьных служб медиации</w:t>
            </w:r>
          </w:p>
        </w:tc>
      </w:tr>
      <w:tr w:rsidR="00C5494B" w:rsidRPr="00E9318F" w:rsidTr="00E9318F">
        <w:trPr>
          <w:trHeight w:val="417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31" w:type="dxa"/>
            <w:gridSpan w:val="4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Педагогика и психология среднего профессионального образования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преподавателей спецдисциплин СПО (мастера производственного обучения)</w:t>
            </w:r>
          </w:p>
        </w:tc>
      </w:tr>
      <w:tr w:rsidR="00C5494B" w:rsidRPr="00E9318F" w:rsidTr="00E9318F">
        <w:trPr>
          <w:trHeight w:val="417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31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деятельности педагога-психолога в условиях реализации ФГОС 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педагогов-психологов</w:t>
            </w:r>
          </w:p>
        </w:tc>
      </w:tr>
      <w:tr w:rsidR="00C5494B" w:rsidRPr="00E9318F" w:rsidTr="00E9318F">
        <w:trPr>
          <w:trHeight w:val="271"/>
        </w:trPr>
        <w:tc>
          <w:tcPr>
            <w:tcW w:w="479" w:type="dxa"/>
            <w:gridSpan w:val="2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31" w:type="dxa"/>
            <w:gridSpan w:val="4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Методологические основы логопедической работы в условиях реализации ФГОС 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логопедов ОО</w:t>
            </w:r>
          </w:p>
        </w:tc>
      </w:tr>
      <w:tr w:rsidR="00C5494B" w:rsidRPr="00E9318F" w:rsidTr="00E9318F">
        <w:trPr>
          <w:trHeight w:val="217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деструктивного поведения обучающихся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педагогических работников ОО, работающих с детьми, имеющими  деструктивное поведение</w:t>
            </w:r>
          </w:p>
        </w:tc>
      </w:tr>
      <w:tr w:rsidR="00C5494B" w:rsidRPr="00E9318F" w:rsidTr="00E9318F">
        <w:trPr>
          <w:trHeight w:val="217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современной школе в соответствии с требованиями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молодых педагогов ОО</w:t>
            </w:r>
          </w:p>
        </w:tc>
      </w:tr>
      <w:tr w:rsidR="00C5494B" w:rsidRPr="00E9318F" w:rsidTr="00E9318F">
        <w:trPr>
          <w:trHeight w:val="217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аддиктивного поведения несовершеннолетних и употребления психоактивных веществ</w:t>
            </w:r>
          </w:p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2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 для совершенствования профессиональных компетенций  работников сферы образования в области профилактики аддиктивного поведения несовершеннолетних и употребления психоактивных веществ</w:t>
            </w:r>
          </w:p>
        </w:tc>
      </w:tr>
      <w:tr w:rsidR="00C5494B" w:rsidRPr="00E9318F" w:rsidTr="00E9318F">
        <w:trPr>
          <w:gridAfter w:val="1"/>
          <w:wAfter w:w="111" w:type="dxa"/>
          <w:trHeight w:val="297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9318F">
              <w:rPr>
                <w:rFonts w:ascii="Calibri" w:eastAsia="Calibri" w:hAnsi="Calibri" w:cs="Times New Roman"/>
                <w:sz w:val="24"/>
                <w:szCs w:val="24"/>
              </w:rPr>
              <w:br w:type="page"/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15134" w:type="dxa"/>
            <w:gridSpan w:val="11"/>
          </w:tcPr>
          <w:p w:rsidR="00C5494B" w:rsidRPr="00E9318F" w:rsidRDefault="00C5494B" w:rsidP="00C5494B">
            <w:pPr>
              <w:tabs>
                <w:tab w:val="left" w:pos="34"/>
                <w:tab w:val="left" w:pos="87"/>
                <w:tab w:val="left" w:pos="364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стратегии развития среднего общего образования и организационно-методической поддержки программ</w:t>
            </w:r>
          </w:p>
        </w:tc>
      </w:tr>
      <w:tr w:rsidR="00C5494B" w:rsidRPr="00E9318F" w:rsidTr="00E9318F">
        <w:trPr>
          <w:gridAfter w:val="1"/>
          <w:wAfter w:w="111" w:type="dxa"/>
          <w:trHeight w:val="244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преподавания географии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географии</w:t>
            </w:r>
          </w:p>
        </w:tc>
      </w:tr>
      <w:tr w:rsidR="00C5494B" w:rsidRPr="00E9318F" w:rsidTr="00E9318F">
        <w:trPr>
          <w:gridAfter w:val="1"/>
          <w:wAfter w:w="111" w:type="dxa"/>
          <w:trHeight w:val="268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Актуальные проблемы преподавания ОРКСЭ и ОДНКНР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-72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ОРКСЭ и ОДНКНР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Межпредметные технологии в преподавании образовательной области «Искусство» (Музыка)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музыки</w:t>
            </w:r>
          </w:p>
        </w:tc>
      </w:tr>
      <w:tr w:rsidR="00C5494B" w:rsidRPr="00E9318F" w:rsidTr="00E9318F">
        <w:trPr>
          <w:gridAfter w:val="1"/>
          <w:wAfter w:w="111" w:type="dxa"/>
          <w:trHeight w:val="481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Межпредметные технологии в преподавании образовательной области «Искусство» (МХК)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мировой художественной культуры</w:t>
            </w:r>
          </w:p>
        </w:tc>
      </w:tr>
      <w:tr w:rsidR="00C5494B" w:rsidRPr="00E9318F" w:rsidTr="00E9318F">
        <w:trPr>
          <w:gridAfter w:val="1"/>
          <w:wAfter w:w="111" w:type="dxa"/>
          <w:trHeight w:val="257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музыкального руководителя в условиях реализации ФГОС ДО»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музыкальных руководителей ДОО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Межпредметные технологии в преподавании образовательной области «Искусство» (ИЗО)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ИЗО</w:t>
            </w:r>
          </w:p>
        </w:tc>
      </w:tr>
      <w:tr w:rsidR="00C5494B" w:rsidRPr="00E9318F" w:rsidTr="00E9318F">
        <w:trPr>
          <w:gridAfter w:val="1"/>
          <w:wAfter w:w="111" w:type="dxa"/>
          <w:trHeight w:val="432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Профессиональная компетентность учителя адыгейского языка и адыгейской литературы 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адыгейского языка и адыгейской литературы</w:t>
            </w:r>
          </w:p>
        </w:tc>
      </w:tr>
      <w:tr w:rsidR="00C5494B" w:rsidRPr="00E9318F" w:rsidTr="00E9318F">
        <w:trPr>
          <w:gridAfter w:val="1"/>
          <w:wAfter w:w="111" w:type="dxa"/>
          <w:trHeight w:val="26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методика преподавания биологии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биологии</w:t>
            </w:r>
          </w:p>
        </w:tc>
      </w:tr>
      <w:tr w:rsidR="00C5494B" w:rsidRPr="00E9318F" w:rsidTr="00E9318F">
        <w:trPr>
          <w:gridAfter w:val="1"/>
          <w:wAfter w:w="111" w:type="dxa"/>
          <w:trHeight w:val="447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преподавания иностранного языка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иностранных языков</w:t>
            </w:r>
          </w:p>
        </w:tc>
      </w:tr>
      <w:tr w:rsidR="00C5494B" w:rsidRPr="00E9318F" w:rsidTr="00E9318F">
        <w:trPr>
          <w:gridAfter w:val="1"/>
          <w:wAfter w:w="111" w:type="dxa"/>
          <w:trHeight w:val="447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профессионального мастерства учителя химии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химии</w:t>
            </w:r>
          </w:p>
        </w:tc>
      </w:tr>
      <w:tr w:rsidR="00C5494B" w:rsidRPr="00E9318F" w:rsidTr="00E9318F">
        <w:trPr>
          <w:gridAfter w:val="1"/>
          <w:wAfter w:w="111" w:type="dxa"/>
          <w:trHeight w:val="458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истории и обществознания в условиях принятия нового учебно-методического комплекса по отечественной истории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общественных дисциплин</w:t>
            </w:r>
          </w:p>
        </w:tc>
      </w:tr>
      <w:tr w:rsidR="00C5494B" w:rsidRPr="00E9318F" w:rsidTr="00E9318F">
        <w:trPr>
          <w:gridAfter w:val="1"/>
          <w:wAfter w:w="111" w:type="dxa"/>
          <w:trHeight w:val="444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 подход в обучении на уроках русского языка и литературы в контексте требований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русского языка и литературы</w:t>
            </w:r>
          </w:p>
        </w:tc>
      </w:tr>
      <w:tr w:rsidR="00C5494B" w:rsidRPr="00E9318F" w:rsidTr="00E9318F">
        <w:trPr>
          <w:gridAfter w:val="1"/>
          <w:wAfter w:w="111" w:type="dxa"/>
          <w:trHeight w:val="444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подход к преподаванию математики в контексте требований ФГОС и Концепции развития математического образования в РФ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математики</w:t>
            </w:r>
          </w:p>
        </w:tc>
      </w:tr>
      <w:tr w:rsidR="00C5494B" w:rsidRPr="00E9318F" w:rsidTr="00E9318F">
        <w:trPr>
          <w:gridAfter w:val="1"/>
          <w:wAfter w:w="111" w:type="dxa"/>
          <w:trHeight w:val="394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компетентность учителя физики в условиях модернизации системы общего образования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физики</w:t>
            </w:r>
          </w:p>
        </w:tc>
      </w:tr>
      <w:tr w:rsidR="00C5494B" w:rsidRPr="00E9318F" w:rsidTr="00E9318F">
        <w:trPr>
          <w:gridAfter w:val="1"/>
          <w:wAfter w:w="111" w:type="dxa"/>
          <w:trHeight w:val="380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Копетентностный подход в преподавании информатики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информатики</w:t>
            </w:r>
          </w:p>
        </w:tc>
      </w:tr>
      <w:tr w:rsidR="00C5494B" w:rsidRPr="00E9318F" w:rsidTr="00E9318F">
        <w:trPr>
          <w:gridAfter w:val="1"/>
          <w:wAfter w:w="111" w:type="dxa"/>
          <w:trHeight w:val="132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Профессиональная компетентность учителя физического </w:t>
            </w: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воспитания в условиях реализации ФГОС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предназначена для повышения квалификации учителей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физкультуры, руководителей физического воспитания ДОО</w:t>
            </w:r>
          </w:p>
        </w:tc>
      </w:tr>
      <w:tr w:rsidR="00C5494B" w:rsidRPr="00E9318F" w:rsidTr="00E9318F">
        <w:trPr>
          <w:gridAfter w:val="1"/>
          <w:wAfter w:w="111" w:type="dxa"/>
          <w:trHeight w:val="132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Профессиональная компетентность преподавателя-организатора ОБЖ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преподавателей-организаторов ОБЖ</w:t>
            </w:r>
          </w:p>
        </w:tc>
      </w:tr>
      <w:tr w:rsidR="00C5494B" w:rsidRPr="00E9318F" w:rsidTr="00E9318F">
        <w:trPr>
          <w:gridAfter w:val="1"/>
          <w:wAfter w:w="111" w:type="dxa"/>
          <w:trHeight w:val="132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  <w:tab w:val="left" w:pos="36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Преподавание астрономии в условиях реализации ФГОС СОО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астрономии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4" w:type="dxa"/>
            <w:gridSpan w:val="11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ГИА.  Подготовка экспертов для работы в предметных комиссиях при проведении  ГИА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экспертов для работы в предметной комиссии при проведении государственной итоговой аттестации по образовательным программам среднего общего  образования.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обучения экспертов по проверке выполнения заданий с развернутым ответом ЕГЭ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русскому языку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литературе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математике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английскому языку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французскому языку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немецкому языку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географии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экспертов для работы в предметной комиссии при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проведении итоговой аттестации по образовательным программам среднего общего  образования. Х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имия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предназначена для обучения экспертов по проверке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заданий с развернутым ответом ЕГЭ по химии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Б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биологии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 по физике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истории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обществознанию</w:t>
            </w:r>
          </w:p>
        </w:tc>
      </w:tr>
      <w:tr w:rsidR="00C5494B" w:rsidRPr="00E9318F" w:rsidTr="00E9318F">
        <w:trPr>
          <w:gridAfter w:val="1"/>
          <w:wAfter w:w="111" w:type="dxa"/>
          <w:trHeight w:val="1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среднего общего 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679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1" w:type="dxa"/>
            <w:gridSpan w:val="2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ЕГЭ по информатике и ИКТ</w:t>
            </w:r>
          </w:p>
        </w:tc>
      </w:tr>
      <w:tr w:rsidR="00C5494B" w:rsidRPr="00E9318F" w:rsidTr="00E9318F">
        <w:trPr>
          <w:gridAfter w:val="1"/>
          <w:wAfter w:w="111" w:type="dxa"/>
          <w:trHeight w:val="398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34" w:type="dxa"/>
            <w:gridSpan w:val="11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ГИА. 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экспертов для работы в предметных комиссиях при проведении  ГИА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</w:tc>
      </w:tr>
      <w:tr w:rsidR="00C5494B" w:rsidRPr="00E9318F" w:rsidTr="00E9318F">
        <w:trPr>
          <w:gridAfter w:val="1"/>
          <w:wAfter w:w="111" w:type="dxa"/>
          <w:trHeight w:val="686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экспертов для работы в предметных комиссиях при проведении 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</w:t>
            </w:r>
          </w:p>
        </w:tc>
      </w:tr>
      <w:tr w:rsidR="00C5494B" w:rsidRPr="00E9318F" w:rsidTr="00E9318F">
        <w:trPr>
          <w:gridAfter w:val="1"/>
          <w:wAfter w:w="111" w:type="dxa"/>
          <w:trHeight w:val="602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основного общего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по русскому языку</w:t>
            </w:r>
          </w:p>
        </w:tc>
      </w:tr>
      <w:tr w:rsidR="00C5494B" w:rsidRPr="00E9318F" w:rsidTr="00E9318F">
        <w:trPr>
          <w:gridAfter w:val="1"/>
          <w:wAfter w:w="111" w:type="dxa"/>
          <w:trHeight w:val="713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основного общего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по литературе</w:t>
            </w:r>
          </w:p>
        </w:tc>
      </w:tr>
      <w:tr w:rsidR="00C5494B" w:rsidRPr="00E9318F" w:rsidTr="00E9318F">
        <w:trPr>
          <w:gridAfter w:val="1"/>
          <w:wAfter w:w="111" w:type="dxa"/>
          <w:trHeight w:val="698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основного общего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по математике</w:t>
            </w:r>
          </w:p>
        </w:tc>
      </w:tr>
      <w:tr w:rsidR="00C5494B" w:rsidRPr="00E9318F" w:rsidTr="00E9318F">
        <w:trPr>
          <w:gridAfter w:val="1"/>
          <w:wAfter w:w="111" w:type="dxa"/>
          <w:trHeight w:val="657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итоговой аттестации по образовательным программам основного общего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обучения экспертов по проверке выполнения заданий с развернутым ответом ОГЭ по иностранным языкам</w:t>
            </w:r>
          </w:p>
        </w:tc>
      </w:tr>
      <w:tr w:rsidR="00C5494B" w:rsidRPr="00E9318F" w:rsidTr="00E9318F">
        <w:trPr>
          <w:gridAfter w:val="1"/>
          <w:wAfter w:w="111" w:type="dxa"/>
          <w:trHeight w:val="698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экспертов для работы в предметной комиссии при проведении  государственной итоговой аттестации по образовательным программам основного общего образования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География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 по географии</w:t>
            </w:r>
          </w:p>
        </w:tc>
      </w:tr>
      <w:tr w:rsidR="00C5494B" w:rsidRPr="00E9318F" w:rsidTr="00E9318F">
        <w:trPr>
          <w:gridAfter w:val="1"/>
          <w:wAfter w:w="111" w:type="dxa"/>
          <w:trHeight w:val="34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экспертов для работы в предметной комиссии при проведении государственной  итоговой аттестации по образовательным программам основного общего образования. Х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имия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по химии</w:t>
            </w:r>
          </w:p>
        </w:tc>
      </w:tr>
      <w:tr w:rsidR="00C5494B" w:rsidRPr="00E9318F" w:rsidTr="00E9318F">
        <w:trPr>
          <w:gridAfter w:val="1"/>
          <w:wAfter w:w="111" w:type="dxa"/>
          <w:trHeight w:val="713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экспертов для работы в предметной комиссии при проведении  государственной итоговой аттестации по образовательным программам основного общего образования. Б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по биологии</w:t>
            </w:r>
          </w:p>
        </w:tc>
      </w:tr>
      <w:tr w:rsidR="00C5494B" w:rsidRPr="00E9318F" w:rsidTr="00E9318F">
        <w:trPr>
          <w:gridAfter w:val="1"/>
          <w:wAfter w:w="111" w:type="dxa"/>
          <w:trHeight w:val="713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экспертов для работы в предметной комиссии при проведении  государственной итоговой аттестации по образовательным программам основного общего образования. А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дыгейский язык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по родному адыгейскому языку</w:t>
            </w:r>
          </w:p>
        </w:tc>
      </w:tr>
      <w:tr w:rsidR="00C5494B" w:rsidRPr="00E9318F" w:rsidTr="00E9318F">
        <w:trPr>
          <w:gridAfter w:val="1"/>
          <w:wAfter w:w="111" w:type="dxa"/>
          <w:trHeight w:val="699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основного общего образования 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по физике</w:t>
            </w:r>
          </w:p>
        </w:tc>
      </w:tr>
      <w:tr w:rsidR="00C5494B" w:rsidRPr="00E9318F" w:rsidTr="00E9318F">
        <w:trPr>
          <w:gridAfter w:val="1"/>
          <w:wAfter w:w="111" w:type="dxa"/>
          <w:trHeight w:val="207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основного общего образования 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по истории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основного общего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по обществознанию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456" w:type="dxa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154" w:type="dxa"/>
            <w:gridSpan w:val="5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для работы в предметной комиссии при проведении  государственной итоговой аттестации по образовательным программам основного общего образования.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700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обучения экспертов по проверке выполнения заданий с развернутым ответом ОГЭ по информатике и ИКТ</w:t>
            </w:r>
          </w:p>
        </w:tc>
      </w:tr>
      <w:tr w:rsidR="00C5494B" w:rsidRPr="00E9318F" w:rsidTr="00E9318F">
        <w:trPr>
          <w:gridAfter w:val="1"/>
          <w:wAfter w:w="111" w:type="dxa"/>
          <w:trHeight w:val="139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53" w:type="dxa"/>
            <w:gridSpan w:val="9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педагогических работников ОО, показывающих стабильно низкие образовательные результаты</w:t>
            </w:r>
          </w:p>
        </w:tc>
      </w:tr>
      <w:tr w:rsidR="00C5494B" w:rsidRPr="00E9318F" w:rsidTr="00E9318F">
        <w:trPr>
          <w:gridAfter w:val="1"/>
          <w:wAfter w:w="111" w:type="dxa"/>
          <w:trHeight w:val="471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Повышение профессионализма педагогических кадров, как фактор совершенствования достижения качества образования. </w:t>
            </w:r>
            <w:r w:rsidRPr="00E931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589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6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профессиональных компетенций учителей биологии ОО,  показывающих стабильно низкие образовательные результаты</w:t>
            </w:r>
          </w:p>
        </w:tc>
      </w:tr>
      <w:tr w:rsidR="00C5494B" w:rsidRPr="00E9318F" w:rsidTr="00E9318F">
        <w:trPr>
          <w:gridAfter w:val="1"/>
          <w:wAfter w:w="111" w:type="dxa"/>
          <w:trHeight w:val="471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Повышение профессионализма педагогических кадров, как фактор совершенствования достижения качества образования. </w:t>
            </w:r>
            <w:r w:rsidRPr="00E931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589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6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повышения профессиональных компетенций учителей иностранных языков ОО, показывающих стабильно низкие образовательные результаты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Повышение профессионализма педагогических кадров, как фактор совершенствования достижения качества образования. </w:t>
            </w:r>
            <w:r w:rsidRPr="00E931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Адыгейский язык и адыгейская литература</w:t>
            </w:r>
          </w:p>
        </w:tc>
        <w:tc>
          <w:tcPr>
            <w:tcW w:w="589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6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повышения профессиональных компетенций учителей адыгейского языка и литературы ОО, показывающих стабильно низкие образовательные результаты</w:t>
            </w:r>
          </w:p>
        </w:tc>
      </w:tr>
      <w:tr w:rsidR="00C5494B" w:rsidRPr="00E9318F" w:rsidTr="00E9318F">
        <w:trPr>
          <w:gridAfter w:val="1"/>
          <w:wAfter w:w="111" w:type="dxa"/>
          <w:trHeight w:val="138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Повышение профессионализма педагогических кадров, как фактор совершенствования достижения качества образования. </w:t>
            </w:r>
            <w:r w:rsidRPr="00E931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589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6" w:type="dxa"/>
            <w:gridSpan w:val="5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повышения профессиональных компетенций учителей географии ОО, показывающих стабильно низкие образовательные результаты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Повышение профессионализма педагогических кадров, как фактор совершенствования достижения качества образования. </w:t>
            </w:r>
            <w:r w:rsidRPr="00E931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Химия</w:t>
            </w:r>
          </w:p>
        </w:tc>
        <w:tc>
          <w:tcPr>
            <w:tcW w:w="589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6" w:type="dxa"/>
            <w:gridSpan w:val="5"/>
          </w:tcPr>
          <w:p w:rsidR="00C5494B" w:rsidRPr="00E9318F" w:rsidRDefault="00C5494B" w:rsidP="00C5494B">
            <w:pPr>
              <w:tabs>
                <w:tab w:val="left" w:pos="0"/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предназначена для повышения профессиональных компетенций учителей химии ОО, показывающих стабильно низкие образовательные результаты</w:t>
            </w:r>
          </w:p>
        </w:tc>
      </w:tr>
      <w:tr w:rsidR="00C5494B" w:rsidRPr="00E9318F" w:rsidTr="00E9318F">
        <w:trPr>
          <w:gridAfter w:val="1"/>
          <w:wAfter w:w="111" w:type="dxa"/>
          <w:trHeight w:val="237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53" w:type="dxa"/>
            <w:gridSpan w:val="9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лиц, привлекаемых в ППЭ при проведении ГИА</w:t>
            </w:r>
          </w:p>
        </w:tc>
      </w:tr>
      <w:tr w:rsidR="00C5494B" w:rsidRPr="00E9318F" w:rsidTr="00E9318F">
        <w:trPr>
          <w:gridAfter w:val="1"/>
          <w:wAfter w:w="111" w:type="dxa"/>
          <w:trHeight w:val="12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организаторов в аудитории и вне аудитории пункта проведения экзамена по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педагогических работников ОО РА, привлекаемых в качестве организаторов при проведении ЕГЭ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Подготовка членов ГЭК при проведении ГИА обучающихся по образовательным программам СОО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обучения руководящих и педагогических кадров РА -члены ГЭК - 11</w:t>
            </w:r>
          </w:p>
        </w:tc>
      </w:tr>
      <w:tr w:rsidR="00C5494B" w:rsidRPr="00E9318F" w:rsidTr="00E9318F">
        <w:trPr>
          <w:gridAfter w:val="1"/>
          <w:wAfter w:w="111" w:type="dxa"/>
          <w:trHeight w:val="269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Подготовка членов ГЭК при проведении ГИА обучающихся по образовательным программам ООО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обучения руководящих и педагогических кадров РА - члены ГЭК - 9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Подготовка лиц, привлекаемых к проведению ГИА-9 по новым технологиям, к работе пунктов проведения экзамена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предназначена для обучения руководителей и технических специалистов </w:t>
            </w: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ППЭ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руководителей ОО, на базе которых создаются </w:t>
            </w: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ППЭ (ГИА - 9)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Подготовка лиц, привлекаемых к проведению ГИА-11 по новым технологиям, к работе пунктов проведения экзамена 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предназначена для обучения руководителей и технических специалистов </w:t>
            </w: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ППЭ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руководителей ОО, на базе которых создаются </w:t>
            </w: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ППЭ (ГИА - 11)</w:t>
            </w:r>
          </w:p>
        </w:tc>
      </w:tr>
      <w:tr w:rsidR="00C5494B" w:rsidRPr="00E9318F" w:rsidTr="00E9318F">
        <w:trPr>
          <w:gridAfter w:val="1"/>
          <w:wAfter w:w="111" w:type="dxa"/>
          <w:trHeight w:val="194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Нормативно-правовое регулирование ГИА. Члены конфликтной комиссии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обучения членов конфликтной комиссии</w:t>
            </w:r>
          </w:p>
        </w:tc>
      </w:tr>
      <w:tr w:rsidR="00C5494B" w:rsidRPr="00E9318F" w:rsidTr="00E9318F">
        <w:trPr>
          <w:gridAfter w:val="1"/>
          <w:wAfter w:w="111" w:type="dxa"/>
          <w:trHeight w:val="240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Нормативно-правовое регулирование ГИА.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наблюдатели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обучения общественных наблюдателей ГИА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053" w:type="dxa"/>
            <w:gridSpan w:val="9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ДПП в рамках Федеральной целевой программы развития образования на 2016-2020 годы 2.2.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(ШНРО и ШФНСУ)</w:t>
            </w:r>
          </w:p>
        </w:tc>
      </w:tr>
      <w:tr w:rsidR="00C5494B" w:rsidRPr="00E9318F" w:rsidTr="00E9318F">
        <w:trPr>
          <w:gridAfter w:val="1"/>
          <w:wAfter w:w="111" w:type="dxa"/>
          <w:trHeight w:val="132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Повышение квалификации директоров и зам. директоров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предназначена для руководителей </w:t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ШНРО и ШФНСУ</w:t>
            </w:r>
          </w:p>
        </w:tc>
      </w:tr>
      <w:tr w:rsidR="00C5494B" w:rsidRPr="00E9318F" w:rsidTr="00E9318F">
        <w:trPr>
          <w:gridAfter w:val="1"/>
          <w:wAfter w:w="111" w:type="dxa"/>
          <w:trHeight w:val="132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Совершенствование профессиональных компетенций педагогических работников 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у</w:t>
            </w: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чителей русского языка и литературы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ШНРО и ШФНСУ</w:t>
            </w:r>
          </w:p>
        </w:tc>
      </w:tr>
      <w:tr w:rsidR="00C5494B" w:rsidRPr="00E9318F" w:rsidTr="00E9318F">
        <w:trPr>
          <w:gridAfter w:val="1"/>
          <w:wAfter w:w="111" w:type="dxa"/>
          <w:trHeight w:val="308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Совершенствование профессиональных компетенций педагогических работников 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у</w:t>
            </w: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чителей  математики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ШНРО и ШФНСУ</w:t>
            </w:r>
          </w:p>
        </w:tc>
      </w:tr>
      <w:tr w:rsidR="00C5494B" w:rsidRPr="00E9318F" w:rsidTr="00E9318F">
        <w:trPr>
          <w:gridAfter w:val="1"/>
          <w:wAfter w:w="111" w:type="dxa"/>
          <w:trHeight w:val="41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Совершенствование профессиональных компетенций педагогических работников 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у</w:t>
            </w: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чителей  общественных дисциплин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ШНРО и ШФНСУ</w:t>
            </w:r>
          </w:p>
        </w:tc>
      </w:tr>
      <w:tr w:rsidR="00C5494B" w:rsidRPr="00E9318F" w:rsidTr="00E9318F">
        <w:trPr>
          <w:gridAfter w:val="1"/>
          <w:wAfter w:w="111" w:type="dxa"/>
          <w:trHeight w:val="162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5053" w:type="dxa"/>
            <w:gridSpan w:val="9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дошкольного, начального образования и воспитательной работы</w:t>
            </w:r>
          </w:p>
        </w:tc>
      </w:tr>
      <w:tr w:rsidR="00C5494B" w:rsidRPr="00E9318F" w:rsidTr="00E9318F">
        <w:trPr>
          <w:gridAfter w:val="1"/>
          <w:wAfter w:w="111" w:type="dxa"/>
          <w:trHeight w:val="220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 дошкольной образовательной организации в условиях реализации  ФГОС ДО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педагогических работников к решению новых профессиональных задач, связанных с переходом на ФГОС дошкольного образования. Воспитатели ДОО</w:t>
            </w:r>
          </w:p>
        </w:tc>
      </w:tr>
      <w:tr w:rsidR="00C5494B" w:rsidRPr="00E9318F" w:rsidTr="00E9318F">
        <w:trPr>
          <w:gridAfter w:val="1"/>
          <w:wAfter w:w="111" w:type="dxa"/>
          <w:trHeight w:val="422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образовательные технологии в начальной школе в условиях реализации ФГОС НОО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начальных классов</w:t>
            </w:r>
          </w:p>
        </w:tc>
      </w:tr>
      <w:tr w:rsidR="00C5494B" w:rsidRPr="00E9318F" w:rsidTr="00E9318F">
        <w:trPr>
          <w:gridAfter w:val="1"/>
          <w:wAfter w:w="111" w:type="dxa"/>
          <w:trHeight w:val="422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мастерство учителей начальных классов в преподавании адыгейской литературы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начальных классов, преподающих адыгейскую литературу в начальной школе</w:t>
            </w:r>
          </w:p>
        </w:tc>
      </w:tr>
      <w:tr w:rsidR="00C5494B" w:rsidRPr="00E9318F" w:rsidTr="00E9318F">
        <w:trPr>
          <w:gridAfter w:val="1"/>
          <w:wAfter w:w="111" w:type="dxa"/>
          <w:trHeight w:val="422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технологии дополнительного образования детей в условиях реализации современной модели образования 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Педагоги дополнительного образования, тренеры ДЮСШ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физкультурно-оздоровительной и спортивно-массовой работы в ОО в условиях реализации ФГОС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педработников, занимающихся организацией и проведением физкультурно-оздоровительных и спортивно-массовых мероприятий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воспитательной работы в образовательной организации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старших вожатых, воспитателей всех видов ОО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Совершенствование профессиональной деятельности учителя образовательной области «Технология» в условиях реализации ФГОС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Технологии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Повышение профессионализма педагогических кадров как фактор совершенствования достижения качества. </w:t>
            </w:r>
            <w:r w:rsidRPr="00E931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Начальные классы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учителей начальных классов ОО, показывающих стабильно низкие образовательные результаты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жилыми помещениями детей сирот и детей, оставшихся без попечения родителей, и лиц из их числа 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специалистов, курирующих вопросы организации работы с замещающими семьями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Адаптация детей-сирот и детей, оставшихся без попечения родителей, к жизни в новых семьях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предназначена для повышения квалификации специалистов, курирующих вопросы организации работы с </w:t>
            </w: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замещающими семьями</w:t>
            </w:r>
          </w:p>
        </w:tc>
      </w:tr>
      <w:tr w:rsidR="00C5494B" w:rsidRPr="00E9318F" w:rsidTr="00E9318F">
        <w:trPr>
          <w:gridAfter w:val="1"/>
          <w:wAfter w:w="111" w:type="dxa"/>
          <w:trHeight w:val="55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Организационно-методическая работа специалистов по опеке и попечительству несовершеннолетних детей-сирот и детей, оставшихся без попечения родителей 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специалистов, курирующих вопрос опеки и попечительства несовершеннолетних</w:t>
            </w:r>
          </w:p>
        </w:tc>
      </w:tr>
      <w:tr w:rsidR="00C5494B" w:rsidRPr="00E9318F" w:rsidTr="00E9318F">
        <w:trPr>
          <w:gridAfter w:val="1"/>
          <w:wAfter w:w="111" w:type="dxa"/>
          <w:trHeight w:val="41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Вопросы организации здорового питания обучающихся образовательных организаций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руководителей, работников школьных столовых и буфетов, классных руководителей</w:t>
            </w:r>
          </w:p>
        </w:tc>
      </w:tr>
      <w:tr w:rsidR="00C5494B" w:rsidRPr="00E9318F" w:rsidTr="00E9318F">
        <w:trPr>
          <w:gridAfter w:val="1"/>
          <w:wAfter w:w="111" w:type="dxa"/>
          <w:trHeight w:val="492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Противодействие актам терроризма в образовательной организации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должностных лиц и специалистов в области обеспечения безопасности ОО</w:t>
            </w:r>
          </w:p>
        </w:tc>
      </w:tr>
      <w:tr w:rsidR="00C5494B" w:rsidRPr="00E9318F" w:rsidTr="00E9318F">
        <w:trPr>
          <w:gridAfter w:val="1"/>
          <w:wAfter w:w="111" w:type="dxa"/>
          <w:trHeight w:val="139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18" w:type="dxa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Практико-ориентированная подготовка педагога для работы с временным детским коллективом</w:t>
            </w:r>
          </w:p>
        </w:tc>
        <w:tc>
          <w:tcPr>
            <w:tcW w:w="630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5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 вожатых и воспитателей детских оздоровительных лагерей</w:t>
            </w:r>
          </w:p>
        </w:tc>
      </w:tr>
      <w:tr w:rsidR="00C5494B" w:rsidRPr="00E9318F" w:rsidTr="00E9318F">
        <w:trPr>
          <w:gridAfter w:val="1"/>
          <w:wAfter w:w="111" w:type="dxa"/>
          <w:trHeight w:val="23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5053" w:type="dxa"/>
            <w:gridSpan w:val="9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Библиотечный центр (ИБЦ)</w:t>
            </w:r>
          </w:p>
        </w:tc>
      </w:tr>
      <w:tr w:rsidR="00C5494B" w:rsidRPr="00E9318F" w:rsidTr="00E9318F">
        <w:trPr>
          <w:gridAfter w:val="1"/>
          <w:wAfter w:w="111" w:type="dxa"/>
          <w:trHeight w:val="236"/>
        </w:trPr>
        <w:tc>
          <w:tcPr>
            <w:tcW w:w="537" w:type="dxa"/>
            <w:gridSpan w:val="3"/>
          </w:tcPr>
          <w:p w:rsidR="00C5494B" w:rsidRPr="00E9318F" w:rsidRDefault="00C5494B" w:rsidP="00C5494B">
            <w:pPr>
              <w:tabs>
                <w:tab w:val="left" w:pos="36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gridSpan w:val="2"/>
          </w:tcPr>
          <w:p w:rsidR="00C5494B" w:rsidRPr="00E9318F" w:rsidRDefault="00C5494B" w:rsidP="00C5494B">
            <w:pPr>
              <w:tabs>
                <w:tab w:val="left" w:pos="87"/>
                <w:tab w:val="left" w:pos="25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библиотечной работе</w:t>
            </w:r>
          </w:p>
        </w:tc>
        <w:tc>
          <w:tcPr>
            <w:tcW w:w="622" w:type="dxa"/>
            <w:gridSpan w:val="4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89" w:type="dxa"/>
            <w:gridSpan w:val="3"/>
          </w:tcPr>
          <w:p w:rsidR="00C5494B" w:rsidRPr="00E9318F" w:rsidRDefault="00C5494B" w:rsidP="00C5494B">
            <w:pPr>
              <w:tabs>
                <w:tab w:val="left" w:pos="255"/>
              </w:tabs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повышения квалификации библиотекарей ОО</w:t>
            </w:r>
          </w:p>
        </w:tc>
      </w:tr>
    </w:tbl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t>Всего в АРИПК в 2019 году будет реализовано: 88 программ.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t>Из них: Объем 108 ч. – 17 программ;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t>Объем 72 ч. - 21 программы;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t>Объем 36 ч. – 36 программ;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318F">
        <w:rPr>
          <w:rFonts w:ascii="Times New Roman" w:eastAsia="Calibri" w:hAnsi="Times New Roman" w:cs="Times New Roman"/>
          <w:b/>
          <w:sz w:val="24"/>
          <w:szCs w:val="24"/>
        </w:rPr>
        <w:t>Объем 18 ч. – 14 программ.</w:t>
      </w:r>
    </w:p>
    <w:p w:rsidR="00C5494B" w:rsidRPr="00E9318F" w:rsidRDefault="00C5494B" w:rsidP="00C549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11" w:rsidRPr="00E9318F" w:rsidRDefault="00CE5E11">
      <w:pPr>
        <w:rPr>
          <w:sz w:val="24"/>
          <w:szCs w:val="24"/>
        </w:rPr>
      </w:pPr>
    </w:p>
    <w:sectPr w:rsidR="00CE5E11" w:rsidRPr="00E9318F" w:rsidSect="00E9318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2B75"/>
    <w:multiLevelType w:val="hybridMultilevel"/>
    <w:tmpl w:val="BBFC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4B"/>
    <w:rsid w:val="00264A7B"/>
    <w:rsid w:val="00984C95"/>
    <w:rsid w:val="00C5494B"/>
    <w:rsid w:val="00CE5E11"/>
    <w:rsid w:val="00DC7901"/>
    <w:rsid w:val="00E57096"/>
    <w:rsid w:val="00E9318F"/>
    <w:rsid w:val="00F2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494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94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494B"/>
  </w:style>
  <w:style w:type="character" w:styleId="a3">
    <w:name w:val="Hyperlink"/>
    <w:uiPriority w:val="99"/>
    <w:semiHidden/>
    <w:unhideWhenUsed/>
    <w:rsid w:val="00C5494B"/>
    <w:rPr>
      <w:color w:val="0000FF"/>
      <w:u w:val="single"/>
    </w:rPr>
  </w:style>
  <w:style w:type="paragraph" w:styleId="a4">
    <w:name w:val="Title"/>
    <w:basedOn w:val="a"/>
    <w:link w:val="a5"/>
    <w:qFormat/>
    <w:rsid w:val="00C5494B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5494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5494B"/>
    <w:pPr>
      <w:spacing w:after="0" w:line="240" w:lineRule="auto"/>
      <w:jc w:val="center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494B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C549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C549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C5494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8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494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94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494B"/>
  </w:style>
  <w:style w:type="character" w:styleId="a3">
    <w:name w:val="Hyperlink"/>
    <w:uiPriority w:val="99"/>
    <w:semiHidden/>
    <w:unhideWhenUsed/>
    <w:rsid w:val="00C5494B"/>
    <w:rPr>
      <w:color w:val="0000FF"/>
      <w:u w:val="single"/>
    </w:rPr>
  </w:style>
  <w:style w:type="paragraph" w:styleId="a4">
    <w:name w:val="Title"/>
    <w:basedOn w:val="a"/>
    <w:link w:val="a5"/>
    <w:qFormat/>
    <w:rsid w:val="00C5494B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5494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5494B"/>
    <w:pPr>
      <w:spacing w:after="0" w:line="240" w:lineRule="auto"/>
      <w:jc w:val="center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494B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C549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C549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C5494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8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Марина</cp:lastModifiedBy>
  <cp:revision>5</cp:revision>
  <cp:lastPrinted>2019-02-01T11:30:00Z</cp:lastPrinted>
  <dcterms:created xsi:type="dcterms:W3CDTF">2018-10-24T11:51:00Z</dcterms:created>
  <dcterms:modified xsi:type="dcterms:W3CDTF">2019-02-17T12:31:00Z</dcterms:modified>
</cp:coreProperties>
</file>