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10" w:rsidRPr="00A930C8" w:rsidRDefault="00431710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0C8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биологии  разработана для 7 класса  (обучение на дому) и составлена в соответствие с Федеральным компонентом государственного  образовательного стандарта, Примерной программы основного общего образования по биологии,  Программы курсов Биология «Живой организм»  5-6 класс, Биология «Разнообразие живых организмов» 7 класс,  авторов Л.Н.Сухорукова, В.С.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>, И.Я Колесникова // Биология в основной школе: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 Программы. – М.: Сфера,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.</w:t>
      </w:r>
    </w:p>
    <w:p w:rsidR="00431710" w:rsidRPr="00A930C8" w:rsidRDefault="00431710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    Объём программы соответствует 17 часов в год.</w:t>
      </w:r>
    </w:p>
    <w:p w:rsidR="00431710" w:rsidRPr="00A930C8" w:rsidRDefault="00431710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            Основополагающими документами, определяющими стратегические направления модернизации биологического образования, являются:</w:t>
      </w:r>
    </w:p>
    <w:p w:rsidR="00431710" w:rsidRPr="00A930C8" w:rsidRDefault="00431710" w:rsidP="00A93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г. № 273-ФЗ.</w:t>
      </w:r>
    </w:p>
    <w:p w:rsidR="00431710" w:rsidRPr="00A930C8" w:rsidRDefault="00431710" w:rsidP="00A93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431710" w:rsidRPr="00A930C8" w:rsidRDefault="00431710" w:rsidP="00A93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29.04.2014 № 08-548 «О федеральном перечне учебников».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предмета: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 Данная рабочая программа направлена на реализацию основных </w:t>
      </w:r>
      <w:r w:rsidRPr="00A930C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930C8" w:rsidRPr="00A930C8" w:rsidRDefault="00A930C8" w:rsidP="00A930C8">
      <w:pPr>
        <w:numPr>
          <w:ilvl w:val="0"/>
          <w:numId w:val="2"/>
        </w:num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930C8" w:rsidRPr="00A930C8" w:rsidRDefault="00A930C8" w:rsidP="00A930C8">
      <w:pPr>
        <w:numPr>
          <w:ilvl w:val="0"/>
          <w:numId w:val="2"/>
        </w:num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930C8" w:rsidRPr="00A930C8" w:rsidRDefault="00A930C8" w:rsidP="00A930C8">
      <w:pPr>
        <w:numPr>
          <w:ilvl w:val="0"/>
          <w:numId w:val="2"/>
        </w:numPr>
        <w:tabs>
          <w:tab w:val="num" w:pos="-720"/>
        </w:tabs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930C8" w:rsidRPr="00A930C8" w:rsidRDefault="00A930C8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A930C8">
        <w:rPr>
          <w:rFonts w:ascii="Times New Roman" w:hAnsi="Times New Roman" w:cs="Times New Roman"/>
          <w:b/>
          <w:sz w:val="24"/>
          <w:szCs w:val="24"/>
        </w:rPr>
        <w:t>целей</w:t>
      </w:r>
      <w:r w:rsidRPr="00A930C8">
        <w:rPr>
          <w:rFonts w:ascii="Times New Roman" w:hAnsi="Times New Roman" w:cs="Times New Roman"/>
          <w:sz w:val="24"/>
          <w:szCs w:val="24"/>
        </w:rPr>
        <w:t>:</w:t>
      </w:r>
    </w:p>
    <w:p w:rsidR="00A930C8" w:rsidRPr="00A930C8" w:rsidRDefault="00A930C8" w:rsidP="00A930C8">
      <w:pPr>
        <w:numPr>
          <w:ilvl w:val="0"/>
          <w:numId w:val="3"/>
        </w:numPr>
        <w:spacing w:before="8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A930C8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930C8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930C8">
        <w:rPr>
          <w:rFonts w:ascii="Times New Roman" w:hAnsi="Times New Roman" w:cs="Times New Roman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930C8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A930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930C8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A930C8">
        <w:rPr>
          <w:rFonts w:ascii="Times New Roman" w:hAnsi="Times New Roman" w:cs="Times New Roman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A930C8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A930C8">
        <w:rPr>
          <w:rFonts w:ascii="Times New Roman" w:hAnsi="Times New Roman" w:cs="Times New Roman"/>
          <w:b/>
          <w:sz w:val="24"/>
          <w:szCs w:val="24"/>
        </w:rPr>
        <w:t xml:space="preserve"> умений и</w:t>
      </w:r>
    </w:p>
    <w:p w:rsidR="00A930C8" w:rsidRPr="00A930C8" w:rsidRDefault="00A930C8" w:rsidP="00A930C8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навыков, универсальных способов деятельности </w:t>
      </w:r>
      <w:r w:rsidRPr="00A930C8">
        <w:rPr>
          <w:rFonts w:ascii="Times New Roman" w:hAnsi="Times New Roman" w:cs="Times New Roman"/>
          <w:sz w:val="24"/>
          <w:szCs w:val="24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A930C8" w:rsidRPr="00A930C8" w:rsidRDefault="00A930C8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A930C8" w:rsidRPr="00A930C8" w:rsidRDefault="00A930C8" w:rsidP="00A93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0C8">
        <w:rPr>
          <w:rFonts w:ascii="Times New Roman" w:hAnsi="Times New Roman" w:cs="Times New Roman"/>
          <w:b w:val="0"/>
          <w:sz w:val="24"/>
          <w:szCs w:val="24"/>
        </w:rPr>
        <w:t>Сухорукова Л.Н</w:t>
      </w:r>
      <w:proofErr w:type="gramStart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 В.С. </w:t>
      </w:r>
      <w:proofErr w:type="spellStart"/>
      <w:r w:rsidRPr="00A930C8">
        <w:rPr>
          <w:rFonts w:ascii="Times New Roman" w:hAnsi="Times New Roman" w:cs="Times New Roman"/>
          <w:b w:val="0"/>
          <w:sz w:val="24"/>
          <w:szCs w:val="24"/>
        </w:rPr>
        <w:t>Кучменко</w:t>
      </w:r>
      <w:proofErr w:type="spell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. Разнообразие живых организмов  7 класс. Учебник для учащихся общеобразовательных учреждений / Под редакцией </w:t>
      </w:r>
      <w:proofErr w:type="spellStart"/>
      <w:proofErr w:type="gramStart"/>
      <w:r w:rsidRPr="00A930C8">
        <w:rPr>
          <w:rFonts w:ascii="Times New Roman" w:hAnsi="Times New Roman" w:cs="Times New Roman"/>
          <w:b w:val="0"/>
          <w:sz w:val="24"/>
          <w:szCs w:val="24"/>
        </w:rPr>
        <w:t>проф</w:t>
      </w:r>
      <w:proofErr w:type="spellEnd"/>
      <w:proofErr w:type="gram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 В.М. Константинова. – М.: </w:t>
      </w:r>
      <w:proofErr w:type="spellStart"/>
      <w:r w:rsidRPr="00A930C8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Pr="00A930C8">
        <w:rPr>
          <w:rFonts w:ascii="Times New Roman" w:hAnsi="Times New Roman" w:cs="Times New Roman"/>
          <w:b w:val="0"/>
          <w:sz w:val="24"/>
          <w:szCs w:val="24"/>
        </w:rPr>
        <w:t>, 2009</w:t>
      </w:r>
    </w:p>
    <w:p w:rsidR="00A930C8" w:rsidRPr="00A930C8" w:rsidRDefault="00A930C8" w:rsidP="00A930C8">
      <w:pPr>
        <w:pStyle w:val="a3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С.В. </w:t>
      </w:r>
      <w:proofErr w:type="spellStart"/>
      <w:r w:rsidRPr="00A930C8">
        <w:rPr>
          <w:rFonts w:ascii="Times New Roman" w:hAnsi="Times New Roman" w:cs="Times New Roman"/>
          <w:b w:val="0"/>
          <w:sz w:val="24"/>
          <w:szCs w:val="24"/>
        </w:rPr>
        <w:t>Суматохин</w:t>
      </w:r>
      <w:proofErr w:type="spell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, В.С. </w:t>
      </w:r>
      <w:proofErr w:type="spellStart"/>
      <w:r w:rsidRPr="00A930C8">
        <w:rPr>
          <w:rFonts w:ascii="Times New Roman" w:hAnsi="Times New Roman" w:cs="Times New Roman"/>
          <w:b w:val="0"/>
          <w:sz w:val="24"/>
          <w:szCs w:val="24"/>
        </w:rPr>
        <w:t>Кучменко</w:t>
      </w:r>
      <w:proofErr w:type="spell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. Биология. 7 класс. Рабочая тетрадь № 2. – М.: </w:t>
      </w:r>
      <w:proofErr w:type="spellStart"/>
      <w:r w:rsidRPr="00A930C8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, 2010. </w:t>
      </w:r>
    </w:p>
    <w:p w:rsidR="00A930C8" w:rsidRPr="00A930C8" w:rsidRDefault="00A930C8" w:rsidP="00A930C8">
      <w:pPr>
        <w:pStyle w:val="a3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 Тихонова Л.В. Дидактические карточки-задания по биологии: 7 класс. К учебнику В.М. Константинова и др. «Биология. Животные.7 класс» /Л.В.Тихонова, В.Б. Захаров, В.А. Игнатов.- М.: Издательство «Экзамен»,2008.-80 </w:t>
      </w:r>
      <w:proofErr w:type="gramStart"/>
      <w:r w:rsidRPr="00A930C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A930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930C8" w:rsidRPr="00A930C8" w:rsidRDefault="00A930C8" w:rsidP="00A930C8">
      <w:pPr>
        <w:pStyle w:val="1"/>
        <w:numPr>
          <w:ilvl w:val="0"/>
          <w:numId w:val="4"/>
        </w:numPr>
      </w:pPr>
      <w:r w:rsidRPr="00A930C8">
        <w:t xml:space="preserve">«Контрольно-измерительные материалы. Биология. 7 класс», М.: </w:t>
      </w:r>
      <w:proofErr w:type="spellStart"/>
      <w:r w:rsidRPr="00A930C8">
        <w:t>Вако</w:t>
      </w:r>
      <w:proofErr w:type="spellEnd"/>
      <w:r w:rsidRPr="00A930C8">
        <w:t>, 2010</w:t>
      </w:r>
    </w:p>
    <w:p w:rsidR="00A930C8" w:rsidRPr="00A930C8" w:rsidRDefault="00A930C8" w:rsidP="00A930C8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Cs/>
          <w:sz w:val="24"/>
          <w:szCs w:val="24"/>
        </w:rPr>
        <w:t xml:space="preserve">          Предмет «Биология» </w:t>
      </w:r>
      <w:r w:rsidRPr="00A930C8">
        <w:rPr>
          <w:rFonts w:ascii="Times New Roman" w:hAnsi="Times New Roman" w:cs="Times New Roman"/>
          <w:sz w:val="24"/>
          <w:szCs w:val="24"/>
        </w:rPr>
        <w:t xml:space="preserve"> относится к образовательной области «Естественные науки». Изучается в течение одного учебного года, за счет часов инвариантной части базисного учебного плана школы, в соответствии учебного плана обучающегося, находящемся на надомном обучении.  Данная программа рассчитана на 0,5 часа в неделю, 17 часов в год.</w:t>
      </w:r>
    </w:p>
    <w:p w:rsidR="00A930C8" w:rsidRPr="00A930C8" w:rsidRDefault="00A930C8" w:rsidP="00A930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(0,5 часа в неделю; 17 часов в год)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I. Организация живой природы (1 час)</w:t>
      </w:r>
      <w:proofErr w:type="gramStart"/>
      <w:r w:rsidRPr="00A930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Уровни организации живой природы. Общие свойства организмов. 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роль организмов.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-Вид. Общие признаки вида. Популяции разных видов — взаимосвязанные части природного сообщества.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-Природное сообщество — живая часть экосистемы. Видовая и пространственная структура сообщества. Пищевые связи организмов в экосистеме.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-Разнообразие экосистем.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-Экосистема — часть биосферы.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 xml:space="preserve"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 том числе цифровые образовательные ресурсы), иллюстрирующие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организацию живой природы.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sz w:val="24"/>
          <w:szCs w:val="24"/>
        </w:rPr>
        <w:t xml:space="preserve">Экскурсия: </w:t>
      </w:r>
      <w:r w:rsidRPr="00A930C8">
        <w:rPr>
          <w:rFonts w:ascii="Times New Roman" w:hAnsi="Times New Roman" w:cs="Times New Roman"/>
          <w:sz w:val="24"/>
          <w:szCs w:val="24"/>
        </w:rPr>
        <w:t>1. Разнообразие видов в сообществе.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II. Эволюция живой природы (1 ч</w:t>
      </w: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)</w:t>
      </w:r>
      <w:r w:rsidRPr="00A930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Эволюция. Основные события в историческом пути развития живой природы: от архея к кайнозою. Эволюционное учение Ч. Дарвина.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-Доказательства эволюции: окаменелости и отпечатки, зародышевое сходство, единый план строения, рудиментарные органы, реликтовые виды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Возникновение жизни на Земле и ее существование в форме экосистемы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Система растений и животных — отображение эволюции. Принципы классификации.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>портреты ученых; гербарные экземпляры растений, коллекции насекомых, репродукции картин, схемы, рисунки, слайды, таблицы, видеофильмы (в том числе цифровые образовательные ресурсы), иллюстрирующие движущие силы эволюции, многообразие живых организмов, их приспособленность к условиям среды обитания, принципы классификации.</w:t>
      </w:r>
      <w:proofErr w:type="gramEnd"/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III. Царство Растения (5 ч).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  <w:t>-</w:t>
      </w:r>
      <w:r w:rsidRPr="00A930C8">
        <w:rPr>
          <w:rFonts w:ascii="Times New Roman" w:hAnsi="Times New Roman" w:cs="Times New Roman"/>
          <w:sz w:val="24"/>
          <w:szCs w:val="24"/>
        </w:rPr>
        <w:t>Царство Растения, общие признаки. Особая роль растений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Жизненные формы растений. Современный растительный мир — результат эволюции.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proofErr w:type="gramEnd"/>
      <w:r w:rsidRPr="00A930C8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Настоящие водоросли.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Багрянки.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-Роль водорослей в водных экосистемах. Использование водорослей в практической деятельности человека.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proofErr w:type="gramEnd"/>
      <w:r w:rsidRPr="00A930C8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Высшие растения. Усложнение строения растений в связи с приспособленностью к условиям наземно-воздушной среды. Происхождение высших растений.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-Отдел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. Мхи — самые древние высшие растения.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-Особенности строения мхов. Жизненный цикл мхов на примере кукушкина льна. 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Болото как экосистема. Биосферное значение болот, экологические последствия их осушения. Торфообразование, использование торфа.</w:t>
      </w:r>
      <w:r w:rsidRPr="00A930C8">
        <w:rPr>
          <w:rFonts w:ascii="Times New Roman" w:hAnsi="Times New Roman" w:cs="Times New Roman"/>
          <w:sz w:val="24"/>
          <w:szCs w:val="24"/>
        </w:rPr>
        <w:br/>
        <w:t xml:space="preserve">- Отделы: Папоротниковидные. Хвощевидные. Плауновидные. Усложнение строения папоротников по сравнению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 мхами. Цикл развития папоротников, зависимость от условий среды обитания.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-Разнообразие современных папоротников и их значение.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 Отдел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 —  древняя группа семенных растений.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-Класс Хвойные: строение и цикл развития сосны обыкновенной. Реликтовые голосеменные. Разнообразие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 хвойных.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-Роль голосеменных в экосистеме тайги. Биосферное значение хвойных лесов.</w:t>
      </w:r>
      <w:r w:rsidRPr="00A930C8">
        <w:rPr>
          <w:rFonts w:ascii="Times New Roman" w:hAnsi="Times New Roman" w:cs="Times New Roman"/>
          <w:sz w:val="24"/>
          <w:szCs w:val="24"/>
        </w:rPr>
        <w:br/>
        <w:t>- Отдел Покрытосеменные — общие признаки. Происхождение. Классы: Однодольные и Двудольные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-. Класс Двудольные, семейства: Крестоцветные,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-Бобовые,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-Пасленовые (дикорастущие виды и культурные растения).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-Класс Однодольные, семейства: Лилейные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-Злаки (дикорастущие виды и культурные растения). Роль злаков в луговых и степных экосистемах.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Значение покрытосеменных для развития земледелия. Создание сортов из дикорастущих видов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-Овощеводство. Капуста — древняя овощная культура, ее разновидности и сорта. Выращивание капусты.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 xml:space="preserve">портреты ученых, микропрепараты, живые и гербарные экземпляры, таблицы, схемы, рисунки, репродукции картин, слайды, видеофильмы (в том числе цифровые образовательные ресурсы), иллюстрирующие морфологические особенности отдельных растений,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средообразующую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Лабораторные работы: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1. Изучение одноклеточных водорослей.</w:t>
      </w:r>
      <w:r w:rsidRPr="00A930C8">
        <w:rPr>
          <w:rFonts w:ascii="Times New Roman" w:hAnsi="Times New Roman" w:cs="Times New Roman"/>
          <w:sz w:val="24"/>
          <w:szCs w:val="24"/>
        </w:rPr>
        <w:br/>
        <w:t>2. Изучение многоклеточных водорослей.</w:t>
      </w:r>
      <w:r w:rsidRPr="00A930C8">
        <w:rPr>
          <w:rFonts w:ascii="Times New Roman" w:hAnsi="Times New Roman" w:cs="Times New Roman"/>
          <w:sz w:val="24"/>
          <w:szCs w:val="24"/>
        </w:rPr>
        <w:br/>
        <w:t>3. Строение зеленого мха кукушкин лен.</w:t>
      </w:r>
      <w:r w:rsidRPr="00A930C8">
        <w:rPr>
          <w:rFonts w:ascii="Times New Roman" w:hAnsi="Times New Roman" w:cs="Times New Roman"/>
          <w:sz w:val="24"/>
          <w:szCs w:val="24"/>
        </w:rPr>
        <w:br/>
        <w:t>4*. Строение мха сфагнум.</w:t>
      </w:r>
      <w:r w:rsidRPr="00A930C8">
        <w:rPr>
          <w:rFonts w:ascii="Times New Roman" w:hAnsi="Times New Roman" w:cs="Times New Roman"/>
          <w:sz w:val="24"/>
          <w:szCs w:val="24"/>
        </w:rPr>
        <w:br/>
        <w:t>5. Строение папоротника.</w:t>
      </w:r>
      <w:r w:rsidRPr="00A930C8">
        <w:rPr>
          <w:rFonts w:ascii="Times New Roman" w:hAnsi="Times New Roman" w:cs="Times New Roman"/>
          <w:sz w:val="24"/>
          <w:szCs w:val="24"/>
        </w:rPr>
        <w:br/>
        <w:t>6. Строение побегов хвойных растений.</w:t>
      </w:r>
      <w:r w:rsidRPr="00A930C8">
        <w:rPr>
          <w:rFonts w:ascii="Times New Roman" w:hAnsi="Times New Roman" w:cs="Times New Roman"/>
          <w:sz w:val="24"/>
          <w:szCs w:val="24"/>
        </w:rPr>
        <w:br/>
        <w:t>7. Строение мужских, женских шишек и семян хвойных сосны обыкновенной.</w:t>
      </w:r>
      <w:r w:rsidRPr="00A930C8">
        <w:rPr>
          <w:rFonts w:ascii="Times New Roman" w:hAnsi="Times New Roman" w:cs="Times New Roman"/>
          <w:sz w:val="24"/>
          <w:szCs w:val="24"/>
        </w:rPr>
        <w:br/>
        <w:t>8. Признаки однодольных и двудольных растений.</w:t>
      </w:r>
      <w:r w:rsidRPr="00A930C8">
        <w:rPr>
          <w:rFonts w:ascii="Times New Roman" w:hAnsi="Times New Roman" w:cs="Times New Roman"/>
          <w:sz w:val="24"/>
          <w:szCs w:val="24"/>
        </w:rPr>
        <w:br/>
        <w:t>9—13. Признаки растений изучаемых семейств.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1—3. Определение растений изучаемых семейств.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Экскурсия: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2. Выращивание овощных растений в теплице.</w:t>
      </w:r>
    </w:p>
    <w:p w:rsidR="00A930C8" w:rsidRPr="00A930C8" w:rsidRDefault="00A930C8" w:rsidP="00A930C8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A930C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930C8" w:rsidRPr="00A930C8" w:rsidRDefault="00A930C8" w:rsidP="00A930C8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IV. Царство Животные (6ч).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-Царство Животные. Общая характеристика. Симметрия тела у животных. Роль животных в жизни планеты, как потребителей органического вещества.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proofErr w:type="gramEnd"/>
      <w:r w:rsidRPr="00A930C8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Одноклеточные, или Простейшие. Общие признаки. Роль простейших в экосистемах, образовании известняка, мела,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песчаника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>. Особенности строения, разнообразие. Роль в экосистемах.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-Тип Споровики. Меры профилактики заболеваний, вызываемых споровиками. Тип Инфузории. Особенности строения. </w:t>
      </w:r>
      <w:r w:rsidRPr="00A930C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Многоклеточные. Общие признаки. Беспозвоночные животные, их роль в экосистемах.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  <w:t xml:space="preserve">-Тип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. Общая характеристика. Разнообразие. </w:t>
      </w:r>
      <w:proofErr w:type="spellStart"/>
      <w:proofErr w:type="gramStart"/>
      <w:r w:rsidRPr="00A930C8">
        <w:rPr>
          <w:rFonts w:ascii="Times New Roman" w:hAnsi="Times New Roman" w:cs="Times New Roman"/>
          <w:sz w:val="24"/>
          <w:szCs w:val="24"/>
        </w:rPr>
        <w:t>КлассыЗначение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кишечнополостных в водных экосистемах. </w:t>
      </w:r>
      <w:proofErr w:type="gramEnd"/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-Тип Плоские черви. Общая характеристика. Разнообразие. Классы. Профилактика заболеваний, вызываемых плоскими червями.</w:t>
      </w:r>
      <w:r w:rsidRPr="00A930C8">
        <w:rPr>
          <w:rFonts w:ascii="Times New Roman" w:hAnsi="Times New Roman" w:cs="Times New Roman"/>
          <w:sz w:val="24"/>
          <w:szCs w:val="24"/>
        </w:rPr>
        <w:br/>
        <w:t>- Тип Круглые черви. Общие признаки. Разнообразие. Меры профилактики заражения круглыми червями.</w:t>
      </w:r>
      <w:r w:rsidRPr="00A930C8">
        <w:rPr>
          <w:rFonts w:ascii="Times New Roman" w:hAnsi="Times New Roman" w:cs="Times New Roman"/>
          <w:sz w:val="24"/>
          <w:szCs w:val="24"/>
        </w:rPr>
        <w:br/>
        <w:t>- 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Тип Моллюски. Общая характеристика типа. Разнообразие. Классы. Роль двустворчатых моллюсков в биологической очистке водоемов.</w:t>
      </w:r>
      <w:r w:rsidRPr="00A930C8">
        <w:rPr>
          <w:rFonts w:ascii="Times New Roman" w:hAnsi="Times New Roman" w:cs="Times New Roman"/>
          <w:sz w:val="24"/>
          <w:szCs w:val="24"/>
        </w:rPr>
        <w:br/>
        <w:t xml:space="preserve">- Тип Членистоногие. Особенности внешнего и внутреннего строения. Класс 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, общая характеристика, разнообразие.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-Класс Паукообразные, отличительные особенности, разнообразие.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-Класс Насекомые, общие черты внешнего и внутреннего строения. Развитие насекомых.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-Роль насекомых в экосистемах, практическое значение.</w:t>
      </w:r>
      <w:r w:rsidRPr="00A930C8">
        <w:rPr>
          <w:rFonts w:ascii="Times New Roman" w:hAnsi="Times New Roman" w:cs="Times New Roman"/>
          <w:sz w:val="24"/>
          <w:szCs w:val="24"/>
        </w:rPr>
        <w:br/>
        <w:t>- Тип Хордовые. Общие признаки. Подтип Бесчерепные, Подтип Черепные, общая характеристика.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 xml:space="preserve">Надкласс Рыбы. Особенности внешнего и внутреннего строения в связи с обитанием в водной среде. - Класс Хрящевые рыбы, общие признаки. Разнообразие: акулы, скаты, химеры.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-Класс Костные рыбы. Основные отряды, значение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-Класс Земноводные, или Амфибии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Особенности строения, многообразие земноводных. Роль в экосистемах.</w:t>
      </w:r>
      <w:r w:rsidRPr="00A930C8">
        <w:rPr>
          <w:rFonts w:ascii="Times New Roman" w:hAnsi="Times New Roman" w:cs="Times New Roman"/>
          <w:sz w:val="24"/>
          <w:szCs w:val="24"/>
        </w:rPr>
        <w:br/>
        <w:t>- Класс Пресмыкающиеся, или Рептилии. Общие признаки. Отряды. Роль в экосистемах и жизни человека.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Класс Птицы. Особенности внешнего и внутреннего строения в связи с полетом.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 Птицы наземных и водных экосистем.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-Класс Млекопитающие, или Звери. Происхождение. Особенности внешнего и внутреннего строения.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 Размножение и развитие.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Роль млекопитающих в различных экосистемах.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 Млекопитающие различных экосистем: лесов, водоемов</w:t>
      </w:r>
      <w:r w:rsidRPr="00A930C8">
        <w:rPr>
          <w:rFonts w:ascii="Times New Roman" w:hAnsi="Times New Roman" w:cs="Times New Roman"/>
          <w:sz w:val="24"/>
          <w:szCs w:val="24"/>
        </w:rPr>
        <w:br/>
        <w:t>- Развитие животноводства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>портреты ученых, микропрепараты, схемы, таблицы, рисунки, репродукции картин, коллекции, видеофильмы (в 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 разных жизненных средах, роль в экосистемах и жизни человека, редкие и исчезающие виды.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Лабораторные работы:</w:t>
      </w:r>
      <w:r w:rsidRPr="00A930C8">
        <w:rPr>
          <w:rFonts w:ascii="Times New Roman" w:hAnsi="Times New Roman" w:cs="Times New Roman"/>
          <w:sz w:val="24"/>
          <w:szCs w:val="24"/>
        </w:rPr>
        <w:br/>
        <w:t>14. Внешнее строение дождевого червя.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lastRenderedPageBreak/>
        <w:t>15. Строение раковины моллюска.</w:t>
      </w:r>
      <w:r w:rsidRPr="00A930C8">
        <w:rPr>
          <w:rFonts w:ascii="Times New Roman" w:hAnsi="Times New Roman" w:cs="Times New Roman"/>
          <w:sz w:val="24"/>
          <w:szCs w:val="24"/>
        </w:rPr>
        <w:br/>
        <w:t>16. Внешнее строение насекомого.</w:t>
      </w:r>
      <w:r w:rsidRPr="00A930C8">
        <w:rPr>
          <w:rFonts w:ascii="Times New Roman" w:hAnsi="Times New Roman" w:cs="Times New Roman"/>
          <w:sz w:val="24"/>
          <w:szCs w:val="24"/>
        </w:rPr>
        <w:br/>
        <w:t>17. Внешнее строение рыбы.</w:t>
      </w:r>
      <w:r w:rsidRPr="00A930C8">
        <w:rPr>
          <w:rFonts w:ascii="Times New Roman" w:hAnsi="Times New Roman" w:cs="Times New Roman"/>
          <w:sz w:val="24"/>
          <w:szCs w:val="24"/>
        </w:rPr>
        <w:br/>
        <w:t>18. Внутреннее строение рыбы.</w:t>
      </w:r>
      <w:r w:rsidRPr="00A930C8">
        <w:rPr>
          <w:rFonts w:ascii="Times New Roman" w:hAnsi="Times New Roman" w:cs="Times New Roman"/>
          <w:sz w:val="24"/>
          <w:szCs w:val="24"/>
        </w:rPr>
        <w:br/>
        <w:t>19. Внешнее строение птицы.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sz w:val="24"/>
          <w:szCs w:val="24"/>
        </w:rPr>
        <w:t>Экскурсия:</w:t>
      </w:r>
      <w:r w:rsidRPr="00A930C8">
        <w:rPr>
          <w:rFonts w:ascii="Times New Roman" w:hAnsi="Times New Roman" w:cs="Times New Roman"/>
          <w:sz w:val="24"/>
          <w:szCs w:val="24"/>
        </w:rPr>
        <w:br/>
        <w:t>3. Лесные млекопитающие родного края (краеведческий музей).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V. Бактерии, грибы, лишайники (1ч)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- Царство Бактерии. Общая характеристика. Разнообразие. Роль бактерий в экосистемах и практической деятельности человека.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Царство Грибы. Общие признаки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-. Роль грибов.  Экологические группы грибов, их роль в экосистемах</w:t>
      </w:r>
      <w:proofErr w:type="gramStart"/>
      <w:r w:rsidRPr="00A930C8">
        <w:rPr>
          <w:rFonts w:ascii="Times New Roman" w:hAnsi="Times New Roman" w:cs="Times New Roman"/>
          <w:sz w:val="24"/>
          <w:szCs w:val="24"/>
        </w:rPr>
        <w:t>..</w:t>
      </w:r>
      <w:r w:rsidRPr="00A930C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t>Лишайники. Общие признаки. Роль лишайников в экосистемах. Значение в жизни человека.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>схемы, таблицы, коллекции, слайды, видеофильмы (в 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 экосистемах.</w:t>
      </w:r>
      <w:proofErr w:type="gramEnd"/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20. Строение плодовых тел шляпочных грибов.</w:t>
      </w: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>4. Определение съедобных и ядовитых грибов.</w:t>
      </w:r>
    </w:p>
    <w:p w:rsidR="00A930C8" w:rsidRPr="00A930C8" w:rsidRDefault="00A930C8" w:rsidP="00A930C8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7"/>
          <w:rFonts w:ascii="Times New Roman" w:hAnsi="Times New Roman" w:cs="Times New Roman"/>
          <w:sz w:val="24"/>
          <w:szCs w:val="24"/>
          <w:u w:val="single"/>
        </w:rPr>
        <w:t>VI. Биологическое разнообразие и пути его сохранения (1 ч)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 xml:space="preserve">- Видовое и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экосистемное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разнообразие — компоненты биологического разнообразия.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Pr="00A930C8">
        <w:rPr>
          <w:rFonts w:ascii="Times New Roman" w:hAnsi="Times New Roman" w:cs="Times New Roman"/>
          <w:sz w:val="24"/>
          <w:szCs w:val="24"/>
        </w:rPr>
        <w:t>Экосистемное</w:t>
      </w:r>
      <w:proofErr w:type="spellEnd"/>
      <w:r w:rsidRPr="00A930C8">
        <w:rPr>
          <w:rFonts w:ascii="Times New Roman" w:hAnsi="Times New Roman" w:cs="Times New Roman"/>
          <w:sz w:val="24"/>
          <w:szCs w:val="24"/>
        </w:rPr>
        <w:t xml:space="preserve"> разнообразие — основа устойчивости биосферы. </w:t>
      </w: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 xml:space="preserve">-Сохранение видового разнообразия. Красная книга. 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t>-Сохранение разнообразия экосистем. Особо охраняемые природные территории.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930C8">
        <w:rPr>
          <w:rStyle w:val="a7"/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A930C8">
        <w:rPr>
          <w:rFonts w:ascii="Times New Roman" w:hAnsi="Times New Roman" w:cs="Times New Roman"/>
          <w:sz w:val="24"/>
          <w:szCs w:val="24"/>
        </w:rPr>
        <w:t>схемы, модели, рисунки, таблицы, гербарные экземпляры, коллекции, слайды, видеофильмы (в том числе цифровые образовательные ресурсы), иллюстрирующие охраняемые виды растений, животных, грибов, заповедные территории.</w:t>
      </w:r>
      <w:proofErr w:type="gramEnd"/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sz w:val="24"/>
          <w:szCs w:val="24"/>
        </w:rPr>
        <w:br/>
      </w:r>
      <w:r w:rsidRPr="00A930C8">
        <w:rPr>
          <w:rStyle w:val="a6"/>
          <w:rFonts w:ascii="Times New Roman" w:hAnsi="Times New Roman" w:cs="Times New Roman"/>
          <w:b/>
          <w:sz w:val="24"/>
          <w:szCs w:val="24"/>
        </w:rPr>
        <w:t>Экскурсия:</w:t>
      </w:r>
      <w:r w:rsidRPr="00A930C8">
        <w:rPr>
          <w:rFonts w:ascii="Times New Roman" w:hAnsi="Times New Roman" w:cs="Times New Roman"/>
          <w:b/>
          <w:sz w:val="24"/>
          <w:szCs w:val="24"/>
        </w:rPr>
        <w:br/>
      </w:r>
      <w:r w:rsidRPr="00A930C8">
        <w:rPr>
          <w:rFonts w:ascii="Times New Roman" w:hAnsi="Times New Roman" w:cs="Times New Roman"/>
          <w:sz w:val="24"/>
          <w:szCs w:val="24"/>
        </w:rPr>
        <w:t xml:space="preserve">  Разнообразие птиц леса родного края.</w:t>
      </w:r>
    </w:p>
    <w:p w:rsidR="00A930C8" w:rsidRPr="00A930C8" w:rsidRDefault="00A930C8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A930C8">
        <w:rPr>
          <w:rFonts w:ascii="Times New Roman" w:hAnsi="Times New Roman" w:cs="Times New Roman"/>
          <w:b/>
          <w:sz w:val="24"/>
          <w:szCs w:val="24"/>
          <w:lang w:bidi="ru-RU"/>
        </w:rPr>
        <w:t>Организация контроля знаний и умений при изучении биологии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A930C8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A930C8">
        <w:rPr>
          <w:rFonts w:ascii="Times New Roman" w:hAnsi="Times New Roman" w:cs="Times New Roman"/>
          <w:sz w:val="24"/>
          <w:szCs w:val="24"/>
        </w:rPr>
        <w:t>: текущий, периодический (после изучения раздела), итоговый (по окончании четверти, года).</w:t>
      </w:r>
    </w:p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930C8">
        <w:rPr>
          <w:rFonts w:ascii="Times New Roman" w:hAnsi="Times New Roman" w:cs="Times New Roman"/>
          <w:sz w:val="24"/>
          <w:szCs w:val="24"/>
          <w:lang w:bidi="ru-RU"/>
        </w:rPr>
        <w:t xml:space="preserve">Проверка и оценка знаний учащихся может осуществляться в ходе текущих занятий в устной или письменной форме. Контрольные письменные работы могут проводиться после изучения отдельных разделов программы предмета «Биология», а также в конце каждой четверти и учебного года. Может использоваться зачетная форма проверки знаний в виде различных видов работ (тесты, экспресс - опросы, биологические диктанты, самостоятельные, комплексные проверочные, дифференцированные контрольные и практические работы, решение задач и др.). Письменные работы проводятся по значимым вопросам темы или разделам предмета «Биология». </w:t>
      </w:r>
    </w:p>
    <w:p w:rsidR="00A930C8" w:rsidRPr="00A930C8" w:rsidRDefault="00A930C8" w:rsidP="00A930C8">
      <w:p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ind w:left="-12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ind w:left="-12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930C8" w:rsidRPr="00A930C8" w:rsidRDefault="00A930C8" w:rsidP="00A930C8">
      <w:pPr>
        <w:spacing w:after="0" w:line="240" w:lineRule="auto"/>
        <w:ind w:left="-12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49"/>
        <w:gridCol w:w="4338"/>
        <w:gridCol w:w="1229"/>
        <w:gridCol w:w="1464"/>
        <w:gridCol w:w="2126"/>
      </w:tblGrid>
      <w:tr w:rsidR="00A930C8" w:rsidRPr="00A930C8" w:rsidTr="00A930C8">
        <w:trPr>
          <w:trHeight w:val="1647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№</w:t>
            </w: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 xml:space="preserve">раздела </w:t>
            </w: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и тем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jc w:val="center"/>
              <w:rPr>
                <w:b/>
              </w:rPr>
            </w:pP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Наименование раздела и тем</w:t>
            </w: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b/>
              </w:rPr>
            </w:pP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Учебные часы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b/>
              </w:rPr>
            </w:pP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Контрольные работы</w:t>
            </w: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b/>
              </w:rPr>
            </w:pP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Практическая часть</w:t>
            </w:r>
          </w:p>
          <w:p w:rsidR="00A930C8" w:rsidRPr="00A930C8" w:rsidRDefault="00A930C8" w:rsidP="00A930C8">
            <w:pPr>
              <w:jc w:val="center"/>
              <w:rPr>
                <w:b/>
              </w:rPr>
            </w:pPr>
            <w:r w:rsidRPr="00A930C8">
              <w:rPr>
                <w:b/>
              </w:rPr>
              <w:t>(лабораторные работы)</w:t>
            </w:r>
          </w:p>
        </w:tc>
      </w:tr>
      <w:tr w:rsidR="00A930C8" w:rsidRPr="00A930C8" w:rsidTr="00A930C8">
        <w:trPr>
          <w:trHeight w:val="646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Введение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</w:tr>
      <w:tr w:rsidR="00A930C8" w:rsidRPr="00A930C8" w:rsidTr="00A930C8">
        <w:trPr>
          <w:trHeight w:val="646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Организация живой природы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</w:tr>
      <w:tr w:rsidR="00A930C8" w:rsidRPr="00A930C8" w:rsidTr="00A930C8">
        <w:trPr>
          <w:trHeight w:val="646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Эволюция живой природы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</w:tr>
      <w:tr w:rsidR="00A930C8" w:rsidRPr="00A930C8" w:rsidTr="00A930C8">
        <w:trPr>
          <w:trHeight w:val="985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Растения – производители органического вещества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5</w:t>
            </w:r>
          </w:p>
        </w:tc>
      </w:tr>
      <w:tr w:rsidR="00A930C8" w:rsidRPr="00A930C8" w:rsidTr="00A930C8">
        <w:trPr>
          <w:trHeight w:val="985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Животные – потребители органического вещества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5</w:t>
            </w:r>
          </w:p>
        </w:tc>
      </w:tr>
      <w:tr w:rsidR="00A930C8" w:rsidRPr="00A930C8" w:rsidTr="00A930C8">
        <w:trPr>
          <w:trHeight w:val="339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Бактерии, грибы – разрушители органического вещества, лишайники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</w:tr>
      <w:tr w:rsidR="00A930C8" w:rsidRPr="00A930C8" w:rsidTr="00A930C8">
        <w:trPr>
          <w:trHeight w:val="646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proofErr w:type="spellStart"/>
            <w:r w:rsidRPr="00A930C8">
              <w:rPr>
                <w:sz w:val="24"/>
                <w:szCs w:val="24"/>
              </w:rPr>
              <w:t>Биоразнообразие</w:t>
            </w:r>
            <w:proofErr w:type="spellEnd"/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</w:tr>
      <w:tr w:rsidR="00A930C8" w:rsidRPr="00A930C8" w:rsidTr="00A930C8">
        <w:trPr>
          <w:trHeight w:val="662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Заключительный урок</w:t>
            </w:r>
          </w:p>
          <w:p w:rsidR="00A930C8" w:rsidRPr="00A930C8" w:rsidRDefault="00A930C8" w:rsidP="00A930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  <w:r w:rsidRPr="00A930C8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sz w:val="24"/>
                <w:szCs w:val="24"/>
              </w:rPr>
            </w:pPr>
          </w:p>
        </w:tc>
      </w:tr>
      <w:tr w:rsidR="00A930C8" w:rsidRPr="00A930C8" w:rsidTr="00A930C8">
        <w:trPr>
          <w:trHeight w:val="662"/>
        </w:trPr>
        <w:tc>
          <w:tcPr>
            <w:tcW w:w="1049" w:type="dxa"/>
          </w:tcPr>
          <w:p w:rsidR="00A930C8" w:rsidRPr="00A930C8" w:rsidRDefault="00A930C8" w:rsidP="00A93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A930C8" w:rsidRPr="00A930C8" w:rsidRDefault="00A930C8" w:rsidP="00A930C8">
            <w:pPr>
              <w:rPr>
                <w:b/>
                <w:sz w:val="24"/>
                <w:szCs w:val="24"/>
              </w:rPr>
            </w:pPr>
            <w:r w:rsidRPr="00A930C8">
              <w:rPr>
                <w:b/>
                <w:sz w:val="24"/>
                <w:szCs w:val="24"/>
              </w:rPr>
              <w:t xml:space="preserve">                                                         Итого:</w:t>
            </w:r>
          </w:p>
          <w:p w:rsidR="00A930C8" w:rsidRPr="00A930C8" w:rsidRDefault="00A930C8" w:rsidP="00A930C8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0C8" w:rsidRPr="00A930C8" w:rsidRDefault="00A930C8" w:rsidP="00A930C8">
            <w:pPr>
              <w:jc w:val="center"/>
              <w:rPr>
                <w:b/>
                <w:sz w:val="24"/>
                <w:szCs w:val="24"/>
              </w:rPr>
            </w:pPr>
            <w:r w:rsidRPr="00A930C8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1464" w:type="dxa"/>
          </w:tcPr>
          <w:p w:rsidR="00A930C8" w:rsidRPr="00A930C8" w:rsidRDefault="00A930C8" w:rsidP="00A93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0C8" w:rsidRPr="00A930C8" w:rsidRDefault="00A930C8" w:rsidP="00A930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30C8" w:rsidRPr="00A930C8" w:rsidRDefault="00A930C8" w:rsidP="00A930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A930C8" w:rsidRPr="00A930C8" w:rsidSect="00A930C8">
          <w:pgSz w:w="11906" w:h="16838"/>
          <w:pgMar w:top="1103" w:right="720" w:bottom="1134" w:left="720" w:header="720" w:footer="720" w:gutter="0"/>
          <w:cols w:space="720"/>
          <w:docGrid w:linePitch="360"/>
        </w:sectPr>
      </w:pP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C8">
        <w:rPr>
          <w:rFonts w:ascii="Times New Roman" w:hAnsi="Times New Roman" w:cs="Times New Roman"/>
          <w:b/>
          <w:sz w:val="24"/>
          <w:szCs w:val="24"/>
        </w:rPr>
        <w:t>по биологии 7 класс</w:t>
      </w: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074"/>
        <w:gridCol w:w="663"/>
        <w:gridCol w:w="5634"/>
        <w:gridCol w:w="2410"/>
      </w:tblGrid>
      <w:tr w:rsidR="002877E8" w:rsidRPr="00A930C8" w:rsidTr="002D2F4A">
        <w:trPr>
          <w:trHeight w:val="176"/>
        </w:trPr>
        <w:tc>
          <w:tcPr>
            <w:tcW w:w="710" w:type="dxa"/>
            <w:vMerge w:val="restart"/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634" w:type="dxa"/>
            <w:vMerge w:val="restart"/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(количество часов), тема урока</w:t>
            </w:r>
          </w:p>
        </w:tc>
        <w:tc>
          <w:tcPr>
            <w:tcW w:w="2410" w:type="dxa"/>
            <w:vMerge w:val="restart"/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Merge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34" w:type="dxa"/>
            <w:vMerge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час).</w:t>
            </w:r>
          </w:p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живой природы (1 час).</w:t>
            </w:r>
          </w:p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Организм. Вид. Природное сообщество. Экосистема.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живой природы (1 час).</w:t>
            </w: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Эволюционное учение, его доказательство. История развития жизни на земле. Систематика растений и животных.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Растения – производители органического вещества (5 часов).</w:t>
            </w:r>
          </w:p>
          <w:p w:rsidR="002877E8" w:rsidRPr="00A930C8" w:rsidRDefault="002877E8" w:rsidP="00A930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Царство Растения. </w:t>
            </w: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Подцарство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Настоящие водоросли. Багрянки. Роль водорослей в водных экосистемах.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pStyle w:val="a4"/>
              <w:snapToGrid w:val="0"/>
              <w:jc w:val="center"/>
            </w:pPr>
            <w:proofErr w:type="spellStart"/>
            <w:r w:rsidRPr="00A930C8">
              <w:t>Подцарство</w:t>
            </w:r>
            <w:proofErr w:type="spellEnd"/>
            <w:r w:rsidRPr="00A930C8">
              <w:t xml:space="preserve"> Высшие растения. Отдел  </w:t>
            </w:r>
            <w:proofErr w:type="gramStart"/>
            <w:r w:rsidRPr="00A930C8">
              <w:t>Моховидные</w:t>
            </w:r>
            <w:proofErr w:type="gramEnd"/>
            <w:r w:rsidRPr="00A930C8">
              <w:t>. Папоротниковидные. Их роль в образовании болотных экосистем и древних лесов.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. Отдел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или Цветковые. Их роль в экосистеме тайги.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. Паслёновые.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Злаки. Роль покрытосеменных в развитии </w:t>
            </w: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растеневодства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– потребители органического вещества (6 часов).</w:t>
            </w: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Однокле-точные</w:t>
            </w:r>
            <w:proofErr w:type="spellEnd"/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. Многоклеточные. Беспозвоночные. Их роль в экосистеме.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877E8" w:rsidRPr="00A930C8" w:rsidTr="002D2F4A">
        <w:trPr>
          <w:trHeight w:val="176"/>
        </w:trPr>
        <w:tc>
          <w:tcPr>
            <w:tcW w:w="710" w:type="dxa"/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2877E8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877E8" w:rsidRPr="00A930C8" w:rsidRDefault="002877E8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877E8" w:rsidRPr="00A930C8" w:rsidRDefault="002877E8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 (плоские черви, круглые черви, кольчатые черви).</w:t>
            </w:r>
          </w:p>
        </w:tc>
        <w:tc>
          <w:tcPr>
            <w:tcW w:w="2410" w:type="dxa"/>
          </w:tcPr>
          <w:p w:rsidR="002877E8" w:rsidRPr="00A930C8" w:rsidRDefault="002877E8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76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Тип моллюски. Членистоногие. Класс </w:t>
            </w:r>
            <w:proofErr w:type="gram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. Паукообразные. Насекомые.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76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Тип Хордовые. Надкласс Рыбы (хрящевые, костные). Класс Земноводные. Класс Пресмыкающиеся.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76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Класс Птицы. Птицы наземных и водных экосистем.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76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Роль птиц и млекопитающих в жизни человека.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760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Бактерии, грибы – разрушители органического вещества. Лишайники (1 час). Царство Бактерии. Царство Грибы. Лишайники. Их роль в природе и в жизни человека.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2D2F4A" w:rsidRPr="00A930C8" w:rsidTr="002D2F4A">
        <w:trPr>
          <w:trHeight w:val="1415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(1 час). Видовое разнообразие. </w:t>
            </w: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Экосистемное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деятельность человека. Пути сохранения </w:t>
            </w:r>
            <w:proofErr w:type="spellStart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Итоговая контрольная работа.</w:t>
            </w:r>
          </w:p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F4A" w:rsidRPr="00A930C8" w:rsidRDefault="002D2F4A" w:rsidP="00A930C8">
            <w:pPr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4A" w:rsidRPr="00A930C8" w:rsidTr="002D2F4A">
        <w:trPr>
          <w:trHeight w:val="1009"/>
        </w:trPr>
        <w:tc>
          <w:tcPr>
            <w:tcW w:w="710" w:type="dxa"/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2D2F4A" w:rsidRPr="00A930C8" w:rsidRDefault="002D2F4A" w:rsidP="00A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2D2F4A" w:rsidRPr="00A930C8" w:rsidRDefault="002D2F4A" w:rsidP="00A93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C8" w:rsidRPr="00A930C8" w:rsidRDefault="00A930C8" w:rsidP="00A9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930C8" w:rsidRPr="00A930C8" w:rsidSect="00A930C8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431710" w:rsidRPr="00A930C8" w:rsidRDefault="00431710" w:rsidP="00A930C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74B8E" w:rsidRPr="00A930C8" w:rsidRDefault="00174B8E" w:rsidP="00A9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4B8E" w:rsidRPr="00A930C8" w:rsidSect="00A9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3800CF"/>
    <w:multiLevelType w:val="hybridMultilevel"/>
    <w:tmpl w:val="2674741C"/>
    <w:lvl w:ilvl="0" w:tplc="75FEEF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710"/>
    <w:rsid w:val="00174B8E"/>
    <w:rsid w:val="002877E8"/>
    <w:rsid w:val="002D2F4A"/>
    <w:rsid w:val="00431710"/>
    <w:rsid w:val="007A551B"/>
    <w:rsid w:val="00A9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30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930C8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a4">
    <w:name w:val="Содержимое таблицы"/>
    <w:basedOn w:val="a"/>
    <w:rsid w:val="00A930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9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930C8"/>
    <w:rPr>
      <w:i/>
      <w:iCs/>
    </w:rPr>
  </w:style>
  <w:style w:type="character" w:styleId="a7">
    <w:name w:val="Strong"/>
    <w:basedOn w:val="a0"/>
    <w:uiPriority w:val="22"/>
    <w:qFormat/>
    <w:rsid w:val="00A9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3</cp:revision>
  <cp:lastPrinted>2019-02-10T13:01:00Z</cp:lastPrinted>
  <dcterms:created xsi:type="dcterms:W3CDTF">2019-02-10T12:22:00Z</dcterms:created>
  <dcterms:modified xsi:type="dcterms:W3CDTF">2019-02-10T13:13:00Z</dcterms:modified>
</cp:coreProperties>
</file>