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B3" w:rsidRPr="004F7C8A" w:rsidRDefault="001367B3" w:rsidP="001367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367B3" w:rsidRPr="004F7C8A" w:rsidRDefault="001367B3" w:rsidP="001367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«СРЕДНЯЯ ОБЩЕОБРАЗОВАТЕЛЬНАЯ ШКОЛА №1 ИМ. Д.А.АШХАМАФА»</w:t>
      </w:r>
    </w:p>
    <w:p w:rsidR="001367B3" w:rsidRPr="004F7C8A" w:rsidRDefault="001367B3" w:rsidP="001367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АУЛА ХАКУРИНОХАБЛЬ ШОВГЕНОВСКОГО РАЙОНА РЕСПУБЛИКИ АДЫГЕЯ</w:t>
      </w:r>
    </w:p>
    <w:p w:rsidR="001367B3" w:rsidRDefault="001367B3" w:rsidP="001367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7B3" w:rsidRPr="004F7C8A" w:rsidRDefault="001367B3" w:rsidP="001367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889" w:type="dxa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1367B3" w:rsidTr="001367B3">
        <w:tc>
          <w:tcPr>
            <w:tcW w:w="5211" w:type="dxa"/>
          </w:tcPr>
          <w:p w:rsidR="001367B3" w:rsidRPr="004F7C8A" w:rsidRDefault="001367B3" w:rsidP="001367B3">
            <w:pPr>
              <w:contextualSpacing/>
              <w:rPr>
                <w:rFonts w:ascii="Times New Roman" w:hAnsi="Times New Roman" w:cs="Times New Roman"/>
              </w:rPr>
            </w:pPr>
            <w:r w:rsidRPr="004F7C8A">
              <w:rPr>
                <w:rFonts w:ascii="Times New Roman" w:hAnsi="Times New Roman" w:cs="Times New Roman"/>
              </w:rPr>
              <w:t>СОГЛАСОВАНО</w:t>
            </w:r>
          </w:p>
          <w:p w:rsidR="001367B3" w:rsidRPr="004F7C8A" w:rsidRDefault="001367B3" w:rsidP="001367B3">
            <w:pPr>
              <w:contextualSpacing/>
              <w:rPr>
                <w:rFonts w:ascii="Times New Roman" w:hAnsi="Times New Roman" w:cs="Times New Roman"/>
              </w:rPr>
            </w:pPr>
            <w:r w:rsidRPr="004F7C8A">
              <w:rPr>
                <w:rFonts w:ascii="Times New Roman" w:hAnsi="Times New Roman" w:cs="Times New Roman"/>
              </w:rPr>
              <w:t>зам</w:t>
            </w:r>
            <w:proofErr w:type="gramStart"/>
            <w:r w:rsidRPr="004F7C8A">
              <w:rPr>
                <w:rFonts w:ascii="Times New Roman" w:hAnsi="Times New Roman" w:cs="Times New Roman"/>
              </w:rPr>
              <w:t>.д</w:t>
            </w:r>
            <w:proofErr w:type="gramEnd"/>
            <w:r w:rsidRPr="004F7C8A">
              <w:rPr>
                <w:rFonts w:ascii="Times New Roman" w:hAnsi="Times New Roman" w:cs="Times New Roman"/>
              </w:rPr>
              <w:t>иректора по МР и ИКТ</w:t>
            </w:r>
          </w:p>
          <w:p w:rsidR="001367B3" w:rsidRPr="004F7C8A" w:rsidRDefault="001367B3" w:rsidP="001367B3">
            <w:pPr>
              <w:contextualSpacing/>
              <w:rPr>
                <w:rFonts w:ascii="Times New Roman" w:hAnsi="Times New Roman" w:cs="Times New Roman"/>
              </w:rPr>
            </w:pPr>
            <w:r w:rsidRPr="004F7C8A">
              <w:rPr>
                <w:rFonts w:ascii="Times New Roman" w:hAnsi="Times New Roman" w:cs="Times New Roman"/>
              </w:rPr>
              <w:t xml:space="preserve">___________________М.В. </w:t>
            </w:r>
            <w:proofErr w:type="spellStart"/>
            <w:r w:rsidRPr="004F7C8A">
              <w:rPr>
                <w:rFonts w:ascii="Times New Roman" w:hAnsi="Times New Roman" w:cs="Times New Roman"/>
              </w:rPr>
              <w:t>Аутлева</w:t>
            </w:r>
            <w:proofErr w:type="spellEnd"/>
          </w:p>
          <w:p w:rsidR="001367B3" w:rsidRPr="004F7C8A" w:rsidRDefault="001367B3" w:rsidP="001367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«___»____________201</w:t>
            </w:r>
            <w:r w:rsidRPr="00F05847">
              <w:rPr>
                <w:rFonts w:ascii="Times New Roman" w:hAnsi="Times New Roman" w:cs="Times New Roman"/>
              </w:rPr>
              <w:t>8</w:t>
            </w:r>
            <w:r w:rsidRPr="004F7C8A">
              <w:rPr>
                <w:rFonts w:ascii="Times New Roman" w:hAnsi="Times New Roman" w:cs="Times New Roman"/>
              </w:rPr>
              <w:t>г.</w:t>
            </w:r>
          </w:p>
          <w:p w:rsidR="001367B3" w:rsidRDefault="001367B3" w:rsidP="00136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7B3" w:rsidRPr="004F7C8A" w:rsidRDefault="001367B3" w:rsidP="001367B3">
            <w:pPr>
              <w:contextualSpacing/>
              <w:rPr>
                <w:rFonts w:ascii="Times New Roman" w:hAnsi="Times New Roman" w:cs="Times New Roman"/>
              </w:rPr>
            </w:pPr>
            <w:r w:rsidRPr="004F7C8A">
              <w:rPr>
                <w:rFonts w:ascii="Times New Roman" w:hAnsi="Times New Roman" w:cs="Times New Roman"/>
              </w:rPr>
              <w:t>УТВЕРЖДАЮ</w:t>
            </w:r>
          </w:p>
          <w:p w:rsidR="001367B3" w:rsidRPr="004F7C8A" w:rsidRDefault="001367B3" w:rsidP="001367B3">
            <w:pPr>
              <w:contextualSpacing/>
              <w:rPr>
                <w:rFonts w:ascii="Times New Roman" w:hAnsi="Times New Roman" w:cs="Times New Roman"/>
              </w:rPr>
            </w:pPr>
            <w:r w:rsidRPr="004F7C8A">
              <w:rPr>
                <w:rFonts w:ascii="Times New Roman" w:hAnsi="Times New Roman" w:cs="Times New Roman"/>
              </w:rPr>
              <w:t>директор МБОУ №1</w:t>
            </w:r>
          </w:p>
          <w:p w:rsidR="001367B3" w:rsidRPr="004F7C8A" w:rsidRDefault="001367B3" w:rsidP="001367B3">
            <w:pPr>
              <w:contextualSpacing/>
              <w:rPr>
                <w:rFonts w:ascii="Times New Roman" w:hAnsi="Times New Roman" w:cs="Times New Roman"/>
              </w:rPr>
            </w:pPr>
            <w:r w:rsidRPr="004F7C8A">
              <w:rPr>
                <w:rFonts w:ascii="Times New Roman" w:hAnsi="Times New Roman" w:cs="Times New Roman"/>
              </w:rPr>
              <w:t>______________________А.Ш. Киков</w:t>
            </w:r>
          </w:p>
          <w:p w:rsidR="001367B3" w:rsidRDefault="001367B3" w:rsidP="00136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Pr="001367B3">
              <w:rPr>
                <w:rFonts w:ascii="Times New Roman" w:hAnsi="Times New Roman" w:cs="Times New Roman"/>
              </w:rPr>
              <w:t>8</w:t>
            </w:r>
            <w:r w:rsidRPr="004F7C8A">
              <w:rPr>
                <w:rFonts w:ascii="Times New Roman" w:hAnsi="Times New Roman" w:cs="Times New Roman"/>
              </w:rPr>
              <w:t>г</w:t>
            </w:r>
          </w:p>
        </w:tc>
      </w:tr>
    </w:tbl>
    <w:p w:rsidR="001367B3" w:rsidRDefault="001367B3" w:rsidP="001367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7B3" w:rsidRDefault="001367B3" w:rsidP="001367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7B3" w:rsidRDefault="001367B3" w:rsidP="001367B3">
      <w:pPr>
        <w:spacing w:line="240" w:lineRule="auto"/>
        <w:contextualSpacing/>
        <w:rPr>
          <w:rFonts w:ascii="Times New Roman" w:hAnsi="Times New Roman" w:cs="Times New Roman"/>
        </w:rPr>
      </w:pPr>
    </w:p>
    <w:p w:rsidR="001367B3" w:rsidRDefault="001367B3" w:rsidP="001367B3">
      <w:pPr>
        <w:spacing w:line="240" w:lineRule="auto"/>
        <w:contextualSpacing/>
        <w:rPr>
          <w:rFonts w:ascii="Times New Roman" w:hAnsi="Times New Roman" w:cs="Times New Roman"/>
        </w:rPr>
      </w:pPr>
    </w:p>
    <w:p w:rsidR="001367B3" w:rsidRDefault="001367B3" w:rsidP="001367B3">
      <w:pPr>
        <w:spacing w:line="240" w:lineRule="auto"/>
        <w:contextualSpacing/>
        <w:rPr>
          <w:rFonts w:ascii="Times New Roman" w:hAnsi="Times New Roman" w:cs="Times New Roman"/>
        </w:rPr>
      </w:pPr>
    </w:p>
    <w:p w:rsidR="001367B3" w:rsidRDefault="001367B3" w:rsidP="001367B3">
      <w:pPr>
        <w:spacing w:line="240" w:lineRule="auto"/>
        <w:contextualSpacing/>
        <w:rPr>
          <w:rFonts w:ascii="Times New Roman" w:hAnsi="Times New Roman" w:cs="Times New Roman"/>
        </w:rPr>
      </w:pPr>
    </w:p>
    <w:p w:rsidR="001367B3" w:rsidRDefault="001367B3" w:rsidP="001367B3">
      <w:pPr>
        <w:spacing w:line="240" w:lineRule="auto"/>
        <w:contextualSpacing/>
        <w:rPr>
          <w:rFonts w:ascii="Times New Roman" w:hAnsi="Times New Roman" w:cs="Times New Roman"/>
        </w:rPr>
      </w:pPr>
    </w:p>
    <w:p w:rsidR="001367B3" w:rsidRDefault="001367B3" w:rsidP="001367B3">
      <w:pPr>
        <w:spacing w:line="240" w:lineRule="auto"/>
        <w:contextualSpacing/>
        <w:rPr>
          <w:rFonts w:ascii="Times New Roman" w:hAnsi="Times New Roman" w:cs="Times New Roman"/>
        </w:rPr>
      </w:pPr>
    </w:p>
    <w:p w:rsidR="001367B3" w:rsidRDefault="001367B3" w:rsidP="001367B3">
      <w:pPr>
        <w:spacing w:line="240" w:lineRule="auto"/>
        <w:contextualSpacing/>
        <w:rPr>
          <w:rFonts w:ascii="Times New Roman" w:hAnsi="Times New Roman" w:cs="Times New Roman"/>
        </w:rPr>
      </w:pPr>
    </w:p>
    <w:p w:rsidR="001367B3" w:rsidRDefault="001367B3" w:rsidP="001367B3"/>
    <w:p w:rsidR="001367B3" w:rsidRPr="004F7C8A" w:rsidRDefault="001367B3" w:rsidP="001367B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7C8A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1367B3" w:rsidRPr="004F7C8A" w:rsidRDefault="001367B3" w:rsidP="001367B3">
      <w:pPr>
        <w:jc w:val="center"/>
        <w:rPr>
          <w:rFonts w:ascii="Times New Roman" w:hAnsi="Times New Roman" w:cs="Times New Roman"/>
          <w:sz w:val="52"/>
          <w:szCs w:val="52"/>
        </w:rPr>
      </w:pPr>
      <w:r w:rsidRPr="004F7C8A">
        <w:rPr>
          <w:rFonts w:ascii="Times New Roman" w:hAnsi="Times New Roman" w:cs="Times New Roman"/>
          <w:sz w:val="52"/>
          <w:szCs w:val="52"/>
        </w:rPr>
        <w:t>по предмету «Физика»</w:t>
      </w:r>
      <w:r>
        <w:rPr>
          <w:rFonts w:ascii="Times New Roman" w:hAnsi="Times New Roman" w:cs="Times New Roman"/>
          <w:sz w:val="52"/>
          <w:szCs w:val="52"/>
        </w:rPr>
        <w:t xml:space="preserve"> в 7</w:t>
      </w:r>
      <w:r w:rsidRPr="004F7C8A">
        <w:rPr>
          <w:rFonts w:ascii="Times New Roman" w:hAnsi="Times New Roman" w:cs="Times New Roman"/>
          <w:sz w:val="52"/>
          <w:szCs w:val="52"/>
        </w:rPr>
        <w:t xml:space="preserve"> классе</w:t>
      </w:r>
    </w:p>
    <w:p w:rsidR="001367B3" w:rsidRPr="004F7C8A" w:rsidRDefault="001367B3" w:rsidP="001367B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201</w:t>
      </w:r>
      <w:r w:rsidRPr="00F05847">
        <w:rPr>
          <w:rFonts w:ascii="Times New Roman" w:hAnsi="Times New Roman" w:cs="Times New Roman"/>
          <w:sz w:val="52"/>
          <w:szCs w:val="52"/>
        </w:rPr>
        <w:t>8</w:t>
      </w:r>
      <w:r>
        <w:rPr>
          <w:rFonts w:ascii="Times New Roman" w:hAnsi="Times New Roman" w:cs="Times New Roman"/>
          <w:sz w:val="52"/>
          <w:szCs w:val="52"/>
        </w:rPr>
        <w:t>-201</w:t>
      </w:r>
      <w:r w:rsidRPr="00F05847">
        <w:rPr>
          <w:rFonts w:ascii="Times New Roman" w:hAnsi="Times New Roman" w:cs="Times New Roman"/>
          <w:sz w:val="52"/>
          <w:szCs w:val="52"/>
        </w:rPr>
        <w:t>9</w:t>
      </w:r>
      <w:r w:rsidRPr="004F7C8A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1367B3" w:rsidRDefault="001367B3" w:rsidP="001367B3"/>
    <w:p w:rsidR="001367B3" w:rsidRDefault="001367B3" w:rsidP="001367B3"/>
    <w:p w:rsidR="001367B3" w:rsidRDefault="001367B3" w:rsidP="001367B3"/>
    <w:p w:rsidR="001367B3" w:rsidRPr="004F7C8A" w:rsidRDefault="001367B3" w:rsidP="001367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Составитель</w:t>
      </w:r>
    </w:p>
    <w:p w:rsidR="001367B3" w:rsidRPr="004F7C8A" w:rsidRDefault="001367B3" w:rsidP="001367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1367B3" w:rsidRPr="004F7C8A" w:rsidRDefault="001367B3" w:rsidP="001367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7C8A">
        <w:rPr>
          <w:rFonts w:ascii="Times New Roman" w:hAnsi="Times New Roman" w:cs="Times New Roman"/>
          <w:sz w:val="24"/>
          <w:szCs w:val="24"/>
        </w:rPr>
        <w:t>Калашаова</w:t>
      </w:r>
      <w:proofErr w:type="spellEnd"/>
      <w:r w:rsidRPr="004F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8A">
        <w:rPr>
          <w:rFonts w:ascii="Times New Roman" w:hAnsi="Times New Roman" w:cs="Times New Roman"/>
          <w:sz w:val="24"/>
          <w:szCs w:val="24"/>
        </w:rPr>
        <w:t>Аминет</w:t>
      </w:r>
      <w:proofErr w:type="spellEnd"/>
      <w:r w:rsidRPr="004F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8A">
        <w:rPr>
          <w:rFonts w:ascii="Times New Roman" w:hAnsi="Times New Roman" w:cs="Times New Roman"/>
          <w:sz w:val="24"/>
          <w:szCs w:val="24"/>
        </w:rPr>
        <w:t>Шабановна</w:t>
      </w:r>
      <w:proofErr w:type="spellEnd"/>
    </w:p>
    <w:p w:rsidR="001367B3" w:rsidRPr="004F7C8A" w:rsidRDefault="001367B3" w:rsidP="001367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67B3" w:rsidRDefault="001367B3" w:rsidP="001367B3"/>
    <w:p w:rsidR="001367B3" w:rsidRDefault="001367B3" w:rsidP="001367B3"/>
    <w:p w:rsidR="001367B3" w:rsidRDefault="001367B3" w:rsidP="001367B3"/>
    <w:p w:rsidR="001367B3" w:rsidRDefault="001367B3" w:rsidP="001367B3"/>
    <w:p w:rsidR="001367B3" w:rsidRDefault="001367B3" w:rsidP="001367B3"/>
    <w:p w:rsidR="001367B3" w:rsidRDefault="001367B3" w:rsidP="001367B3"/>
    <w:p w:rsidR="001367B3" w:rsidRPr="004F7C8A" w:rsidRDefault="001367B3" w:rsidP="001367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C8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F7C8A">
        <w:rPr>
          <w:rFonts w:ascii="Times New Roman" w:hAnsi="Times New Roman" w:cs="Times New Roman"/>
          <w:sz w:val="24"/>
          <w:szCs w:val="24"/>
        </w:rPr>
        <w:t>Хаку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F7C8A">
        <w:rPr>
          <w:rFonts w:ascii="Times New Roman" w:hAnsi="Times New Roman" w:cs="Times New Roman"/>
          <w:sz w:val="24"/>
          <w:szCs w:val="24"/>
        </w:rPr>
        <w:t>инохабль</w:t>
      </w:r>
      <w:proofErr w:type="spellEnd"/>
    </w:p>
    <w:p w:rsidR="001367B3" w:rsidRPr="004F7C8A" w:rsidRDefault="001367B3" w:rsidP="001367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F05847">
        <w:rPr>
          <w:rFonts w:ascii="Times New Roman" w:hAnsi="Times New Roman" w:cs="Times New Roman"/>
          <w:sz w:val="24"/>
          <w:szCs w:val="24"/>
        </w:rPr>
        <w:t>8</w:t>
      </w:r>
      <w:r w:rsidRPr="004F7C8A">
        <w:rPr>
          <w:rFonts w:ascii="Times New Roman" w:hAnsi="Times New Roman" w:cs="Times New Roman"/>
          <w:sz w:val="24"/>
          <w:szCs w:val="24"/>
        </w:rPr>
        <w:t>год</w:t>
      </w:r>
    </w:p>
    <w:p w:rsidR="007E1939" w:rsidRPr="001367B3" w:rsidRDefault="007E1939" w:rsidP="00200C4D">
      <w:pPr>
        <w:pStyle w:val="Default"/>
        <w:rPr>
          <w:b/>
        </w:rPr>
      </w:pPr>
    </w:p>
    <w:p w:rsidR="001943E0" w:rsidRPr="007E1939" w:rsidRDefault="001943E0" w:rsidP="007E19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на основании </w:t>
      </w:r>
      <w:proofErr w:type="gramStart"/>
      <w:r w:rsidRPr="007E193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7E1939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7E1939" w:rsidRPr="00F07ABD" w:rsidRDefault="001943E0" w:rsidP="00F07A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1943E0" w:rsidRPr="00F07ABD" w:rsidRDefault="007E1939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Физика. 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Астрономия.7-11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./ сост. Е.Н. Тихонова М.: Дрофа, 2013.).</w:t>
      </w:r>
      <w:proofErr w:type="gramEnd"/>
    </w:p>
    <w:p w:rsidR="001943E0" w:rsidRPr="003B5136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B3BFC">
        <w:rPr>
          <w:rFonts w:ascii="Times New Roman" w:hAnsi="Times New Roman" w:cs="Times New Roman"/>
          <w:color w:val="FF0000"/>
          <w:sz w:val="24"/>
          <w:szCs w:val="24"/>
        </w:rPr>
        <w:t>) от 19 декабря 2012 г. N 1067 г. Москва "Об утверждении федеральных перечней учебников</w:t>
      </w:r>
      <w:r w:rsidRPr="00F07ABD">
        <w:rPr>
          <w:rFonts w:ascii="Times New Roman" w:hAnsi="Times New Roman" w:cs="Times New Roman"/>
          <w:sz w:val="24"/>
          <w:szCs w:val="24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BB3BFC">
        <w:rPr>
          <w:rFonts w:ascii="Times New Roman" w:hAnsi="Times New Roman" w:cs="Times New Roman"/>
          <w:sz w:val="24"/>
          <w:szCs w:val="24"/>
        </w:rPr>
        <w:t>5</w:t>
      </w:r>
      <w:r w:rsidRPr="00F07ABD">
        <w:rPr>
          <w:rFonts w:ascii="Times New Roman" w:hAnsi="Times New Roman" w:cs="Times New Roman"/>
          <w:sz w:val="24"/>
          <w:szCs w:val="24"/>
        </w:rPr>
        <w:t>/1</w:t>
      </w:r>
      <w:r w:rsidR="00BB3BFC">
        <w:rPr>
          <w:rFonts w:ascii="Times New Roman" w:hAnsi="Times New Roman" w:cs="Times New Roman"/>
          <w:sz w:val="24"/>
          <w:szCs w:val="24"/>
        </w:rPr>
        <w:t>6</w:t>
      </w:r>
      <w:r w:rsidR="003B5136">
        <w:rPr>
          <w:rFonts w:ascii="Times New Roman" w:hAnsi="Times New Roman" w:cs="Times New Roman"/>
          <w:sz w:val="24"/>
          <w:szCs w:val="24"/>
        </w:rPr>
        <w:t xml:space="preserve"> учебный год".</w:t>
      </w:r>
    </w:p>
    <w:p w:rsidR="001B385D" w:rsidRDefault="001B385D" w:rsidP="005C5E71">
      <w:pPr>
        <w:pStyle w:val="Default"/>
        <w:ind w:left="357" w:firstLine="709"/>
        <w:contextualSpacing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1B385D" w:rsidRPr="00C81846" w:rsidRDefault="001B385D" w:rsidP="005C5E71">
      <w:pPr>
        <w:pStyle w:val="Default"/>
        <w:ind w:left="357" w:firstLine="709"/>
        <w:contextualSpacing/>
        <w:jc w:val="both"/>
      </w:pPr>
      <w:r w:rsidRPr="00C81846">
        <w:t>•</w:t>
      </w:r>
      <w:r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1B385D" w:rsidRPr="00C81846" w:rsidRDefault="001B385D" w:rsidP="005C5E71">
      <w:pPr>
        <w:pStyle w:val="Default"/>
        <w:ind w:left="357" w:firstLine="709"/>
        <w:contextualSpacing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1B385D" w:rsidRPr="00C81846" w:rsidRDefault="001B385D" w:rsidP="005C5E71">
      <w:pPr>
        <w:pStyle w:val="Default"/>
        <w:ind w:left="357" w:firstLine="709"/>
        <w:contextualSpacing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1B385D" w:rsidRPr="00C81846" w:rsidRDefault="001B385D" w:rsidP="005C5E71">
      <w:pPr>
        <w:pStyle w:val="Default"/>
        <w:ind w:left="357" w:firstLine="709"/>
        <w:contextualSpacing/>
        <w:jc w:val="both"/>
      </w:pPr>
      <w:r w:rsidRPr="00C81846">
        <w:t xml:space="preserve">образовательные результаты </w:t>
      </w:r>
    </w:p>
    <w:p w:rsidR="001B385D" w:rsidRPr="00C81846" w:rsidRDefault="001B385D" w:rsidP="005C5E71">
      <w:pPr>
        <w:pStyle w:val="Default"/>
        <w:ind w:left="357" w:firstLine="709"/>
        <w:contextualSpacing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1B385D" w:rsidRPr="00C81846" w:rsidRDefault="001B385D" w:rsidP="005C5E71">
      <w:pPr>
        <w:pStyle w:val="Default"/>
        <w:ind w:left="357" w:firstLine="709"/>
        <w:contextualSpacing/>
        <w:jc w:val="both"/>
      </w:pPr>
      <w:r w:rsidRPr="00C81846">
        <w:t>•</w:t>
      </w:r>
      <w:r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1B385D" w:rsidRPr="00C81846" w:rsidRDefault="001B385D" w:rsidP="005C5E71">
      <w:pPr>
        <w:pStyle w:val="Default"/>
        <w:ind w:left="357" w:firstLine="709"/>
        <w:contextualSpacing/>
        <w:jc w:val="both"/>
      </w:pPr>
      <w:r w:rsidRPr="00C81846">
        <w:t>•</w:t>
      </w:r>
      <w:r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1B385D" w:rsidRPr="00C81846" w:rsidRDefault="001B385D" w:rsidP="005C5E71">
      <w:pPr>
        <w:pStyle w:val="Default"/>
        <w:ind w:left="357" w:firstLine="709"/>
        <w:contextualSpacing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1B385D" w:rsidRPr="00C81846" w:rsidRDefault="001B385D" w:rsidP="005C5E71">
      <w:pPr>
        <w:pStyle w:val="Default"/>
        <w:ind w:left="357" w:firstLine="709"/>
        <w:contextualSpacing/>
        <w:jc w:val="both"/>
      </w:pPr>
      <w:r w:rsidRPr="00C81846">
        <w:t>•</w:t>
      </w:r>
      <w:r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1B385D" w:rsidRDefault="001B385D" w:rsidP="005C5E71">
      <w:pPr>
        <w:pStyle w:val="Default"/>
        <w:ind w:left="357" w:firstLine="709"/>
        <w:contextualSpacing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1B385D" w:rsidRPr="001B385D" w:rsidRDefault="001B385D" w:rsidP="005C5E7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15" w:rsidRDefault="007B0315" w:rsidP="003B51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71" w:rsidRDefault="005C5E71" w:rsidP="003B51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71" w:rsidRDefault="005C5E71" w:rsidP="003B51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71" w:rsidRDefault="005C5E71" w:rsidP="003B51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71" w:rsidRDefault="005C5E71" w:rsidP="003B51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71" w:rsidRDefault="005C5E71" w:rsidP="003B51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A" w:rsidRPr="00217527" w:rsidRDefault="00FF118A" w:rsidP="008A3593">
      <w:pPr>
        <w:pStyle w:val="Default"/>
        <w:ind w:firstLine="567"/>
        <w:jc w:val="both"/>
      </w:pPr>
      <w:r>
        <w:lastRenderedPageBreak/>
        <w:t>Рабочая программа рассчитана на 2 часа в неделю, 68 часов в год.</w:t>
      </w:r>
      <w:r w:rsidR="00217527">
        <w:t xml:space="preserve"> </w:t>
      </w:r>
      <w:r w:rsidR="00217527" w:rsidRPr="00217527">
        <w:rPr>
          <w:bCs/>
          <w:sz w:val="22"/>
        </w:rPr>
        <w:t>В планирование включены все основные вопросы программы в соответствии с обязательным минимумом содержания основного общего образования по физике.</w:t>
      </w:r>
    </w:p>
    <w:p w:rsidR="005C5E71" w:rsidRPr="00200C4D" w:rsidRDefault="00217527" w:rsidP="00200C4D">
      <w:pPr>
        <w:pStyle w:val="Default"/>
        <w:ind w:firstLine="567"/>
        <w:jc w:val="both"/>
        <w:rPr>
          <w:sz w:val="22"/>
        </w:rPr>
      </w:pPr>
      <w:r w:rsidRPr="00BC16E0">
        <w:rPr>
          <w:sz w:val="22"/>
        </w:rPr>
        <w:t xml:space="preserve">В Планировании предусмотрено выполнение </w:t>
      </w:r>
      <w:r w:rsidR="0085391B">
        <w:rPr>
          <w:sz w:val="22"/>
        </w:rPr>
        <w:t>10</w:t>
      </w:r>
      <w:r w:rsidRPr="00BC16E0">
        <w:rPr>
          <w:sz w:val="22"/>
        </w:rPr>
        <w:t xml:space="preserve"> лабораторных работ и </w:t>
      </w:r>
      <w:r>
        <w:rPr>
          <w:sz w:val="22"/>
        </w:rPr>
        <w:t>4</w:t>
      </w:r>
      <w:r w:rsidRPr="00BC16E0">
        <w:rPr>
          <w:sz w:val="22"/>
        </w:rPr>
        <w:t xml:space="preserve"> контрольных работ по </w:t>
      </w:r>
      <w:r w:rsidR="00F80A5C">
        <w:rPr>
          <w:sz w:val="22"/>
        </w:rPr>
        <w:t>основным разделам курса физики 7</w:t>
      </w:r>
      <w:r w:rsidRPr="00BC16E0">
        <w:rPr>
          <w:sz w:val="22"/>
        </w:rPr>
        <w:t xml:space="preserve"> класса.</w:t>
      </w:r>
    </w:p>
    <w:p w:rsidR="00400F8F" w:rsidRPr="00400F8F" w:rsidRDefault="00400F8F" w:rsidP="00200C4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F8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400F8F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400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</w:t>
      </w:r>
    </w:p>
    <w:p w:rsidR="00400F8F" w:rsidRPr="00400F8F" w:rsidRDefault="00400F8F" w:rsidP="00200C4D">
      <w:pPr>
        <w:widowControl w:val="0"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F8F">
        <w:rPr>
          <w:rFonts w:ascii="Times New Roman" w:hAnsi="Times New Roman" w:cs="Times New Roman"/>
          <w:b/>
          <w:sz w:val="24"/>
          <w:szCs w:val="24"/>
          <w:u w:val="single"/>
        </w:rPr>
        <w:t>предмета «Физика»</w:t>
      </w:r>
    </w:p>
    <w:p w:rsidR="00400F8F" w:rsidRPr="00400F8F" w:rsidRDefault="00400F8F" w:rsidP="00200C4D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400F8F">
        <w:rPr>
          <w:rFonts w:ascii="Times New Roman" w:hAnsi="Times New Roman" w:cs="Times New Roman"/>
          <w:sz w:val="24"/>
          <w:szCs w:val="24"/>
        </w:rPr>
        <w:t>обучения физике в 7 –м классе являются:</w:t>
      </w:r>
    </w:p>
    <w:p w:rsidR="00400F8F" w:rsidRPr="00400F8F" w:rsidRDefault="00400F8F" w:rsidP="00200C4D">
      <w:pPr>
        <w:pStyle w:val="a3"/>
        <w:numPr>
          <w:ilvl w:val="0"/>
          <w:numId w:val="4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F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0F8F">
        <w:rPr>
          <w:rFonts w:ascii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400F8F" w:rsidRPr="00400F8F" w:rsidRDefault="00400F8F" w:rsidP="00200C4D">
      <w:pPr>
        <w:pStyle w:val="a3"/>
        <w:numPr>
          <w:ilvl w:val="0"/>
          <w:numId w:val="4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00F8F" w:rsidRPr="00400F8F" w:rsidRDefault="00400F8F" w:rsidP="00200C4D">
      <w:pPr>
        <w:pStyle w:val="a3"/>
        <w:numPr>
          <w:ilvl w:val="0"/>
          <w:numId w:val="4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400F8F" w:rsidRPr="00400F8F" w:rsidRDefault="00400F8F" w:rsidP="00200C4D">
      <w:pPr>
        <w:pStyle w:val="a3"/>
        <w:numPr>
          <w:ilvl w:val="0"/>
          <w:numId w:val="4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400F8F" w:rsidRPr="00400F8F" w:rsidRDefault="00400F8F" w:rsidP="00200C4D">
      <w:pPr>
        <w:pStyle w:val="a3"/>
        <w:numPr>
          <w:ilvl w:val="0"/>
          <w:numId w:val="4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400F8F" w:rsidRPr="00400F8F" w:rsidRDefault="00400F8F" w:rsidP="00200C4D">
      <w:pPr>
        <w:pStyle w:val="a3"/>
        <w:numPr>
          <w:ilvl w:val="0"/>
          <w:numId w:val="4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400F8F" w:rsidRPr="00400F8F" w:rsidRDefault="00400F8F" w:rsidP="00200C4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F8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00F8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400F8F">
        <w:rPr>
          <w:rFonts w:ascii="Times New Roman" w:hAnsi="Times New Roman" w:cs="Times New Roman"/>
          <w:sz w:val="24"/>
          <w:szCs w:val="24"/>
        </w:rPr>
        <w:t xml:space="preserve">обучения физике в 7 –м классе являются формирование следующих универсальных учебных действий (УУД). </w:t>
      </w:r>
    </w:p>
    <w:p w:rsidR="00400F8F" w:rsidRPr="00400F8F" w:rsidRDefault="00400F8F" w:rsidP="00200C4D">
      <w:pPr>
        <w:pStyle w:val="3"/>
        <w:spacing w:before="0"/>
        <w:ind w:firstLine="709"/>
        <w:contextualSpacing/>
        <w:jc w:val="both"/>
        <w:rPr>
          <w:b w:val="0"/>
          <w:i/>
          <w:sz w:val="24"/>
          <w:szCs w:val="24"/>
        </w:rPr>
      </w:pPr>
      <w:r w:rsidRPr="00400F8F">
        <w:rPr>
          <w:b w:val="0"/>
          <w:i/>
          <w:sz w:val="24"/>
          <w:szCs w:val="24"/>
        </w:rPr>
        <w:t>Р</w:t>
      </w:r>
      <w:r w:rsidRPr="00400F8F">
        <w:rPr>
          <w:i/>
          <w:sz w:val="24"/>
          <w:szCs w:val="24"/>
        </w:rPr>
        <w:t>е</w:t>
      </w:r>
      <w:r w:rsidRPr="00400F8F">
        <w:rPr>
          <w:b w:val="0"/>
          <w:i/>
          <w:sz w:val="24"/>
          <w:szCs w:val="24"/>
        </w:rPr>
        <w:t>гулятивные УУД:</w:t>
      </w:r>
    </w:p>
    <w:p w:rsidR="00400F8F" w:rsidRPr="00400F8F" w:rsidRDefault="00400F8F" w:rsidP="00200C4D">
      <w:pPr>
        <w:pStyle w:val="a3"/>
        <w:numPr>
          <w:ilvl w:val="0"/>
          <w:numId w:val="3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уроке. </w:t>
      </w:r>
    </w:p>
    <w:p w:rsidR="00400F8F" w:rsidRPr="00400F8F" w:rsidRDefault="00400F8F" w:rsidP="00200C4D">
      <w:pPr>
        <w:pStyle w:val="a3"/>
        <w:numPr>
          <w:ilvl w:val="0"/>
          <w:numId w:val="3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400F8F" w:rsidRPr="00400F8F" w:rsidRDefault="00400F8F" w:rsidP="00200C4D">
      <w:pPr>
        <w:pStyle w:val="a3"/>
        <w:numPr>
          <w:ilvl w:val="0"/>
          <w:numId w:val="3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400F8F" w:rsidRPr="00400F8F" w:rsidRDefault="00400F8F" w:rsidP="00200C4D">
      <w:pPr>
        <w:pStyle w:val="a3"/>
        <w:numPr>
          <w:ilvl w:val="0"/>
          <w:numId w:val="3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400F8F" w:rsidRPr="00400F8F" w:rsidRDefault="00400F8F" w:rsidP="00200C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00F8F" w:rsidRPr="00400F8F" w:rsidRDefault="00400F8F" w:rsidP="00200C4D">
      <w:pPr>
        <w:pStyle w:val="a3"/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400F8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00F8F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400F8F" w:rsidRPr="00400F8F" w:rsidRDefault="00400F8F" w:rsidP="00200C4D">
      <w:pPr>
        <w:pStyle w:val="a3"/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400F8F" w:rsidRPr="00400F8F" w:rsidRDefault="00400F8F" w:rsidP="00200C4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F8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</w:t>
      </w:r>
      <w:proofErr w:type="gramStart"/>
      <w:r w:rsidRPr="00400F8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00F8F">
        <w:rPr>
          <w:rFonts w:ascii="Times New Roman" w:hAnsi="Times New Roman" w:cs="Times New Roman"/>
          <w:sz w:val="24"/>
          <w:szCs w:val="24"/>
        </w:rPr>
        <w:t>учебных успехов)</w:t>
      </w:r>
    </w:p>
    <w:p w:rsidR="00400F8F" w:rsidRPr="00400F8F" w:rsidRDefault="00400F8F" w:rsidP="00200C4D">
      <w:pPr>
        <w:pStyle w:val="3"/>
        <w:spacing w:before="120"/>
        <w:ind w:firstLine="709"/>
        <w:contextualSpacing/>
        <w:jc w:val="both"/>
        <w:rPr>
          <w:b w:val="0"/>
          <w:i/>
          <w:sz w:val="24"/>
          <w:szCs w:val="24"/>
        </w:rPr>
      </w:pPr>
      <w:r w:rsidRPr="00400F8F">
        <w:rPr>
          <w:b w:val="0"/>
          <w:i/>
          <w:sz w:val="24"/>
          <w:szCs w:val="24"/>
        </w:rPr>
        <w:t>Познавательные УУД:</w:t>
      </w:r>
    </w:p>
    <w:p w:rsidR="00400F8F" w:rsidRPr="00400F8F" w:rsidRDefault="00400F8F" w:rsidP="00200C4D">
      <w:pPr>
        <w:pStyle w:val="a3"/>
        <w:numPr>
          <w:ilvl w:val="0"/>
          <w:numId w:val="4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400F8F" w:rsidRPr="00400F8F" w:rsidRDefault="00400F8F" w:rsidP="00200C4D">
      <w:pPr>
        <w:pStyle w:val="a3"/>
        <w:numPr>
          <w:ilvl w:val="0"/>
          <w:numId w:val="4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400F8F" w:rsidRPr="00400F8F" w:rsidRDefault="00400F8F" w:rsidP="00200C4D">
      <w:pPr>
        <w:pStyle w:val="a3"/>
        <w:numPr>
          <w:ilvl w:val="0"/>
          <w:numId w:val="4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400F8F" w:rsidRPr="00400F8F" w:rsidRDefault="00400F8F" w:rsidP="00200C4D">
      <w:pPr>
        <w:pStyle w:val="a3"/>
        <w:numPr>
          <w:ilvl w:val="0"/>
          <w:numId w:val="4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400F8F" w:rsidRPr="00400F8F" w:rsidRDefault="00400F8F" w:rsidP="00200C4D">
      <w:pPr>
        <w:pStyle w:val="a3"/>
        <w:numPr>
          <w:ilvl w:val="0"/>
          <w:numId w:val="4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400F8F" w:rsidRPr="00400F8F" w:rsidRDefault="00400F8F" w:rsidP="00200C4D">
      <w:pPr>
        <w:pStyle w:val="a3"/>
        <w:numPr>
          <w:ilvl w:val="0"/>
          <w:numId w:val="4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составлять физические  рассказы и задачи на основе простейших физических моделей (предметных, </w:t>
      </w:r>
      <w:r w:rsidRPr="00400F8F">
        <w:rPr>
          <w:rFonts w:ascii="Times New Roman" w:hAnsi="Times New Roman" w:cs="Times New Roman"/>
          <w:sz w:val="24"/>
          <w:szCs w:val="24"/>
        </w:rPr>
        <w:lastRenderedPageBreak/>
        <w:t>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400F8F" w:rsidRPr="00400F8F" w:rsidRDefault="00400F8F" w:rsidP="00200C4D">
      <w:pPr>
        <w:pStyle w:val="a3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400F8F" w:rsidRPr="00400F8F" w:rsidRDefault="00400F8F" w:rsidP="00200C4D">
      <w:pPr>
        <w:pStyle w:val="3"/>
        <w:spacing w:before="120"/>
        <w:ind w:firstLine="709"/>
        <w:contextualSpacing/>
        <w:jc w:val="both"/>
        <w:rPr>
          <w:b w:val="0"/>
          <w:i/>
          <w:sz w:val="24"/>
          <w:szCs w:val="24"/>
        </w:rPr>
      </w:pPr>
      <w:r w:rsidRPr="00400F8F">
        <w:rPr>
          <w:b w:val="0"/>
          <w:i/>
          <w:sz w:val="24"/>
          <w:szCs w:val="24"/>
        </w:rPr>
        <w:t>Коммуникативные УУД:</w:t>
      </w:r>
    </w:p>
    <w:p w:rsidR="00400F8F" w:rsidRPr="00400F8F" w:rsidRDefault="00400F8F" w:rsidP="00200C4D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00F8F" w:rsidRPr="00400F8F" w:rsidRDefault="00400F8F" w:rsidP="00200C4D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400F8F" w:rsidRPr="00400F8F" w:rsidRDefault="00400F8F" w:rsidP="00200C4D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400F8F" w:rsidRPr="00400F8F" w:rsidRDefault="00400F8F" w:rsidP="00200C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00F8F" w:rsidRPr="00400F8F" w:rsidRDefault="00400F8F" w:rsidP="00200C4D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00F8F" w:rsidRPr="00400F8F" w:rsidRDefault="00400F8F" w:rsidP="00200C4D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400F8F" w:rsidRPr="00400F8F" w:rsidRDefault="00400F8F" w:rsidP="00200C4D">
      <w:pPr>
        <w:pStyle w:val="a3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:rsidR="00400F8F" w:rsidRDefault="00400F8F" w:rsidP="00200C4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00F8F">
        <w:rPr>
          <w:rFonts w:ascii="Times New Roman" w:hAnsi="Times New Roman" w:cs="Times New Roman"/>
          <w:sz w:val="24"/>
          <w:szCs w:val="24"/>
        </w:rPr>
        <w:t xml:space="preserve"> изучения курса «Физика» в 7-м классе являются формирование следующих умений. </w:t>
      </w:r>
    </w:p>
    <w:p w:rsidR="006B63E3" w:rsidRPr="00400F8F" w:rsidRDefault="006B63E3" w:rsidP="00200C4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F8F" w:rsidRPr="00400F8F" w:rsidRDefault="00400F8F" w:rsidP="00200C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0F8F">
        <w:rPr>
          <w:rFonts w:ascii="Times New Roman" w:hAnsi="Times New Roman" w:cs="Times New Roman"/>
          <w:bCs/>
          <w:color w:val="000000"/>
          <w:sz w:val="24"/>
          <w:szCs w:val="24"/>
        </w:rPr>
        <w:t>1-й уровень (необходимый)</w:t>
      </w:r>
    </w:p>
    <w:p w:rsidR="00400F8F" w:rsidRPr="00400F8F" w:rsidRDefault="006B63E3" w:rsidP="006B63E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="00400F8F" w:rsidRPr="00400F8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00F8F" w:rsidRPr="00400F8F" w:rsidRDefault="006B63E3" w:rsidP="006B63E3">
      <w:pPr>
        <w:pStyle w:val="a3"/>
        <w:numPr>
          <w:ilvl w:val="0"/>
          <w:numId w:val="44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знать, понимать </w:t>
      </w:r>
      <w:r w:rsidR="00400F8F" w:rsidRPr="00400F8F">
        <w:rPr>
          <w:rFonts w:ascii="Times New Roman" w:hAnsi="Times New Roman" w:cs="Times New Roman"/>
          <w:sz w:val="24"/>
          <w:szCs w:val="24"/>
        </w:rPr>
        <w:t>смысл понятий: физическое явление, физический закон, физические величины, взаимодействие;</w:t>
      </w:r>
    </w:p>
    <w:p w:rsidR="00400F8F" w:rsidRPr="00400F8F" w:rsidRDefault="006B63E3" w:rsidP="00200C4D">
      <w:pPr>
        <w:pStyle w:val="a3"/>
        <w:numPr>
          <w:ilvl w:val="0"/>
          <w:numId w:val="44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знать, понимать </w:t>
      </w:r>
      <w:r w:rsidR="00400F8F" w:rsidRPr="00400F8F">
        <w:rPr>
          <w:rFonts w:ascii="Times New Roman" w:hAnsi="Times New Roman" w:cs="Times New Roman"/>
          <w:sz w:val="24"/>
          <w:szCs w:val="24"/>
        </w:rPr>
        <w:t>смысл физических величин: 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400F8F" w:rsidRDefault="006B63E3" w:rsidP="00200C4D">
      <w:pPr>
        <w:pStyle w:val="a3"/>
        <w:numPr>
          <w:ilvl w:val="0"/>
          <w:numId w:val="44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знать, понимать </w:t>
      </w:r>
      <w:r w:rsidR="00400F8F" w:rsidRPr="00400F8F">
        <w:rPr>
          <w:rFonts w:ascii="Times New Roman" w:hAnsi="Times New Roman" w:cs="Times New Roman"/>
          <w:sz w:val="24"/>
          <w:szCs w:val="24"/>
        </w:rPr>
        <w:t>смысл физических законов: Паскаля, Архимеда.</w:t>
      </w:r>
    </w:p>
    <w:p w:rsidR="006B63E3" w:rsidRPr="00400F8F" w:rsidRDefault="006B63E3" w:rsidP="006B63E3">
      <w:pPr>
        <w:pStyle w:val="a3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6B63E3" w:rsidRPr="006B63E3" w:rsidRDefault="00400F8F" w:rsidP="006B6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0F8F">
        <w:rPr>
          <w:rFonts w:ascii="Times New Roman" w:hAnsi="Times New Roman" w:cs="Times New Roman"/>
          <w:bCs/>
          <w:color w:val="000000"/>
          <w:sz w:val="24"/>
          <w:szCs w:val="24"/>
        </w:rPr>
        <w:t>2-й уровень (программный)</w:t>
      </w:r>
    </w:p>
    <w:p w:rsidR="00400F8F" w:rsidRPr="00400F8F" w:rsidRDefault="006B63E3" w:rsidP="006B63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</w:t>
      </w:r>
      <w:r w:rsidR="00400F8F" w:rsidRPr="00400F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400F8F" w:rsidRPr="00400F8F" w:rsidRDefault="00400F8F" w:rsidP="006B63E3">
      <w:pPr>
        <w:pStyle w:val="31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400F8F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400F8F" w:rsidRPr="00400F8F" w:rsidRDefault="00400F8F" w:rsidP="00200C4D">
      <w:pPr>
        <w:pStyle w:val="31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400F8F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объёма, силы, давления;</w:t>
      </w:r>
    </w:p>
    <w:p w:rsidR="00400F8F" w:rsidRPr="00400F8F" w:rsidRDefault="00400F8F" w:rsidP="00200C4D">
      <w:pPr>
        <w:pStyle w:val="31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400F8F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400F8F" w:rsidRPr="00400F8F" w:rsidRDefault="00400F8F" w:rsidP="00200C4D">
      <w:pPr>
        <w:pStyle w:val="31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400F8F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400F8F" w:rsidRPr="00400F8F" w:rsidRDefault="00400F8F" w:rsidP="00200C4D">
      <w:pPr>
        <w:pStyle w:val="31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400F8F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механических явлениях;</w:t>
      </w:r>
    </w:p>
    <w:p w:rsidR="00400F8F" w:rsidRPr="00400F8F" w:rsidRDefault="00400F8F" w:rsidP="00200C4D">
      <w:pPr>
        <w:pStyle w:val="31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400F8F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400F8F" w:rsidRPr="00400F8F" w:rsidRDefault="00400F8F" w:rsidP="00200C4D">
      <w:pPr>
        <w:pStyle w:val="31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400F8F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00F8F" w:rsidRPr="00400F8F" w:rsidRDefault="00400F8F" w:rsidP="00200C4D">
      <w:pPr>
        <w:pStyle w:val="31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400F8F">
        <w:rPr>
          <w:rFonts w:ascii="Times New Roman" w:hAnsi="Times New Roman" w:cs="Times New Roman"/>
          <w:b w:val="0"/>
          <w:sz w:val="24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6F203A" w:rsidRDefault="006F203A" w:rsidP="00200C4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C549F" w:rsidRDefault="006C549F" w:rsidP="00200C4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06F48" w:rsidRDefault="00106F48" w:rsidP="00106F4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Style w:val="ad"/>
        <w:tblW w:w="10314" w:type="dxa"/>
        <w:tblLook w:val="04A0"/>
      </w:tblPr>
      <w:tblGrid>
        <w:gridCol w:w="534"/>
        <w:gridCol w:w="4252"/>
        <w:gridCol w:w="992"/>
        <w:gridCol w:w="2410"/>
        <w:gridCol w:w="2126"/>
      </w:tblGrid>
      <w:tr w:rsidR="00106F48" w:rsidTr="00106F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06F48" w:rsidTr="00106F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 w:rsidP="00106F48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№ 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</w:tr>
      <w:tr w:rsidR="00106F48" w:rsidTr="00106F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 w:rsidP="00106F48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shd w:val="clear" w:color="auto" w:fill="FFFFFF"/>
              <w:ind w:right="20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Первоначальные сведения 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о строении вещества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 «Измерение размеров малых тел»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48" w:rsidTr="00106F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 w:rsidP="00106F48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Взаимодействия тел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39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3 "Измерение массы на рычажных весах</w:t>
            </w:r>
          </w:p>
          <w:p w:rsidR="00106F48" w:rsidRDefault="00106F4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5 "Определение плотности твердого тела"</w:t>
            </w:r>
          </w:p>
          <w:p w:rsidR="00106F48" w:rsidRDefault="00106F4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 7 «Измерение силы трения с помощью динамометра»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</w:tr>
      <w:tr w:rsidR="00106F48" w:rsidTr="00106F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 w:rsidP="00106F48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Давление твердых тел, жидкостей и газов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 "Определение выталкивающей силы, действующей на погруженное в жидкость тело"</w:t>
            </w:r>
          </w:p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</w:tr>
      <w:tr w:rsidR="00106F48" w:rsidTr="00106F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 w:rsidP="00106F48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Работа и мощность. Энергия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10 "Выяснение условия равновесия рычага"</w:t>
            </w:r>
          </w:p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 11 «Определение КПД при подъеме тела по наклонной плоскости»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</w:tr>
      <w:tr w:rsidR="00106F48" w:rsidTr="00106F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 w:rsidP="00106F48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85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1B" w:rsidTr="00106F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91B" w:rsidRDefault="0085391B" w:rsidP="00106F48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91B" w:rsidRDefault="0085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дни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91B" w:rsidRDefault="0085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91B" w:rsidRDefault="00853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91B" w:rsidRDefault="0085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48" w:rsidTr="00106F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48" w:rsidRDefault="00106F48" w:rsidP="00106F48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39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48" w:rsidRDefault="00106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06F48" w:rsidRDefault="00106F48" w:rsidP="00106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AB9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="00531AB9"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26D" w:rsidRPr="008A5475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4C04F2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A6516A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(5</w:t>
      </w:r>
      <w:r w:rsidR="002D1913"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85391B"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(20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D1913" w:rsidRPr="004C04F2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</w:t>
      </w:r>
      <w:r w:rsidR="00090916">
        <w:rPr>
          <w:rFonts w:ascii="Times New Roman" w:hAnsi="Times New Roman" w:cs="Times New Roman"/>
          <w:b/>
          <w:spacing w:val="-9"/>
          <w:sz w:val="24"/>
          <w:szCs w:val="24"/>
        </w:rPr>
        <w:t>ердых тел, жидкостей и газов (18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09091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Работа и мощность. Энергия (13 </w:t>
      </w:r>
      <w:r w:rsidR="002D1913" w:rsidRPr="004C04F2">
        <w:rPr>
          <w:rFonts w:ascii="Times New Roman" w:hAnsi="Times New Roman" w:cs="Times New Roman"/>
          <w:b/>
          <w:spacing w:val="-10"/>
          <w:sz w:val="24"/>
          <w:szCs w:val="24"/>
        </w:rPr>
        <w:t>ч)</w:t>
      </w:r>
    </w:p>
    <w:p w:rsidR="002D1913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FF118A" w:rsidRDefault="00FF118A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18A" w:rsidRDefault="00FF118A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18A" w:rsidRDefault="00FF118A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18A" w:rsidRDefault="00FF118A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18A" w:rsidRDefault="00FF118A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5E71" w:rsidRPr="004C04F2" w:rsidRDefault="005C5E71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3AC7" w:rsidRPr="00A07718" w:rsidRDefault="003379B3" w:rsidP="003379B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7718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tbl>
      <w:tblPr>
        <w:tblW w:w="4681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3"/>
        <w:gridCol w:w="283"/>
        <w:gridCol w:w="106"/>
        <w:gridCol w:w="1014"/>
        <w:gridCol w:w="1813"/>
        <w:gridCol w:w="1220"/>
        <w:gridCol w:w="1196"/>
        <w:gridCol w:w="1364"/>
        <w:gridCol w:w="604"/>
        <w:gridCol w:w="48"/>
        <w:gridCol w:w="669"/>
        <w:gridCol w:w="686"/>
      </w:tblGrid>
      <w:tr w:rsidR="00FF118A" w:rsidTr="000364EF">
        <w:trPr>
          <w:trHeight w:val="443"/>
          <w:tblHeader/>
          <w:jc w:val="center"/>
        </w:trPr>
        <w:tc>
          <w:tcPr>
            <w:tcW w:w="168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7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F118A" w:rsidRDefault="00FF118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FF118A" w:rsidRDefault="00FF118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FF118A" w:rsidTr="00A32D05">
        <w:trPr>
          <w:trHeight w:val="442"/>
          <w:tblHeader/>
          <w:jc w:val="center"/>
        </w:trPr>
        <w:tc>
          <w:tcPr>
            <w:tcW w:w="168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18A" w:rsidRDefault="00FF118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F118A" w:rsidRDefault="00FF118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4EF" w:rsidTr="000364EF">
        <w:trPr>
          <w:trHeight w:val="301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64EF" w:rsidRPr="000364EF" w:rsidRDefault="000364EF" w:rsidP="000909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0364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четверть – 18 </w:t>
            </w:r>
            <w:r w:rsidR="00F019A4">
              <w:rPr>
                <w:rFonts w:ascii="Times New Roman" w:hAnsi="Times New Roman" w:cs="Times New Roman"/>
                <w:i/>
                <w:sz w:val="20"/>
                <w:szCs w:val="20"/>
              </w:rPr>
              <w:t>недель</w:t>
            </w:r>
          </w:p>
        </w:tc>
      </w:tr>
      <w:tr w:rsidR="00090916" w:rsidTr="000364EF">
        <w:trPr>
          <w:trHeight w:val="25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90916" w:rsidRPr="00090916" w:rsidRDefault="00090916" w:rsidP="000909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16">
              <w:rPr>
                <w:rFonts w:ascii="Times New Roman" w:hAnsi="Times New Roman" w:cs="Times New Roman"/>
                <w:b/>
                <w:sz w:val="20"/>
                <w:szCs w:val="20"/>
              </w:rPr>
              <w:t>Физика и физические методы изучения – 5 часов</w:t>
            </w:r>
          </w:p>
        </w:tc>
      </w:tr>
      <w:tr w:rsidR="00FF118A" w:rsidTr="00A32D05">
        <w:trPr>
          <w:trHeight w:val="2400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FF118A" w:rsidTr="00A32D05">
        <w:trPr>
          <w:trHeight w:val="2400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FF118A" w:rsidRDefault="00FF118A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Упр.1(1)</w:t>
            </w:r>
          </w:p>
        </w:tc>
      </w:tr>
      <w:tr w:rsidR="00FF118A" w:rsidTr="00A32D05">
        <w:trPr>
          <w:trHeight w:val="2400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FF118A" w:rsidTr="00A32D05">
        <w:trPr>
          <w:trHeight w:val="1386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6F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FF118A" w:rsidRDefault="00FF118A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0364EF" w:rsidP="0003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F118A">
              <w:rPr>
                <w:rFonts w:ascii="Times New Roman" w:hAnsi="Times New Roman" w:cs="Times New Roman"/>
                <w:sz w:val="20"/>
                <w:szCs w:val="20"/>
              </w:rPr>
              <w:t>ичают</w:t>
            </w:r>
            <w:proofErr w:type="spellEnd"/>
            <w:r w:rsidR="00FF118A">
              <w:rPr>
                <w:rFonts w:ascii="Times New Roman" w:hAnsi="Times New Roman" w:cs="Times New Roman"/>
                <w:sz w:val="20"/>
                <w:szCs w:val="20"/>
              </w:rPr>
              <w:t xml:space="preserve">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упр.1(2)</w:t>
            </w:r>
          </w:p>
        </w:tc>
      </w:tr>
      <w:tr w:rsidR="00FF118A" w:rsidTr="00A32D05">
        <w:trPr>
          <w:trHeight w:val="1640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40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</w:p>
        </w:tc>
      </w:tr>
      <w:tr w:rsidR="00FF118A" w:rsidTr="000364EF">
        <w:trPr>
          <w:trHeight w:val="352"/>
          <w:jc w:val="center"/>
        </w:trPr>
        <w:tc>
          <w:tcPr>
            <w:tcW w:w="37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Default="00FF118A" w:rsidP="00A0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3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Default="00FF118A" w:rsidP="00A0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 – 6 часов</w:t>
            </w:r>
          </w:p>
        </w:tc>
      </w:tr>
      <w:tr w:rsidR="00FF118A" w:rsidTr="00A32D05">
        <w:trPr>
          <w:trHeight w:val="1133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FF118A" w:rsidTr="00A32D05">
        <w:trPr>
          <w:trHeight w:val="134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622764" w:rsidRDefault="00FF118A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Лаб.р. №2 «Измерение размеров малых тел»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«Измерение размеров малых тел»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Управляют своей познавательной и учебной деятельностью посредством постановки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целей, планирования, контроля, коррекции своих действий и оценки успешности усвоения.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AE2A6D" w:rsidRDefault="00FF118A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Сравнивают способ и результат своих действий с образцом – листом сопровожден</w:t>
            </w: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ия.</w:t>
            </w:r>
          </w:p>
          <w:p w:rsidR="00FF118A" w:rsidRDefault="00FF118A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Осуществляют самоконтроль и взаимоконтроль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40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</w:t>
            </w: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F45AED" w:rsidRDefault="00FF118A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FF118A" w:rsidTr="00FF118A">
        <w:trPr>
          <w:trHeight w:val="79"/>
          <w:jc w:val="center"/>
        </w:trPr>
        <w:tc>
          <w:tcPr>
            <w:tcW w:w="37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Default="00FF118A" w:rsidP="00A0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Pr="00A07718" w:rsidRDefault="0085391B" w:rsidP="00A0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тел – 20</w:t>
            </w:r>
            <w:r w:rsidR="00FF1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Равномерное и неравномерное движение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Равномерное и неравномерное движение Скалярные и векторные величины. Единицы пути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познавательную цель,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 ее при выполнении учебных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адекватные языковые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для отображения своих чувств, мыслей и побуждений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Лаб. р. № 3 "Измерение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массы на рычажных</w:t>
            </w:r>
            <w:r w:rsidR="006F2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весах»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Лабораторная работа № 3 "Измерение массы на рычажных весах"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алгоритмы деятельности при решении проблем творческого и поискового характера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управлять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поведением партнера - убеждать его, контролировать, корректировать  его действия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A32D05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  <w:r w:rsidR="006F2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 "Измерение объема тела»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  <w:r w:rsidR="006F2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 "Измерение объема тела»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0364EF" w:rsidTr="00A32D05">
        <w:trPr>
          <w:trHeight w:val="79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64EF" w:rsidRPr="000364EF" w:rsidRDefault="000364EF" w:rsidP="0003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II </w:t>
            </w:r>
            <w:r w:rsidRPr="000364EF">
              <w:rPr>
                <w:rFonts w:ascii="Times New Roman" w:hAnsi="Times New Roman" w:cs="Times New Roman"/>
                <w:i/>
                <w:sz w:val="20"/>
                <w:szCs w:val="20"/>
              </w:rPr>
              <w:t>четверть – 14 недель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Сила тяжести. 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400F8F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FF1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Сила упругости. Закон Гука. 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силы. Связь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массой тела и силой тяжести. Сила тяжести на  других планетах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Измерение сил, единицы силы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</w:t>
            </w:r>
            <w:r w:rsidRPr="00217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познавательн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ую цель и сохраняют ее при выполнении учебных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Учатся эффективно </w:t>
            </w: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F118A" w:rsidRDefault="00FF118A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FF118A" w:rsidRDefault="00FF118A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A32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FF118A">
              <w:rPr>
                <w:rFonts w:ascii="Times New Roman" w:hAnsi="Times New Roman" w:cs="Times New Roman"/>
                <w:sz w:val="20"/>
                <w:szCs w:val="20"/>
              </w:rPr>
              <w:t>33, 34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Выделяют и формулируют познавательную цель. Выделяют количественные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познавательную цель и сохраняют ее при выполнении учебных действий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Планируют и согласованно выполняют совместную деятельность, распределяют роли, взаимно контролируют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 друг друга,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§24-34 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6F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6C5747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C457AE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и воспринимают тексты художественного, научного, публицистического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официально-делового стилей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учатся владеть монологической и диалогической формами речи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грамматическими и синтаксическими нормами родного языка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4EF" w:rsidTr="00FF118A">
        <w:trPr>
          <w:trHeight w:val="79"/>
          <w:jc w:val="center"/>
        </w:trPr>
        <w:tc>
          <w:tcPr>
            <w:tcW w:w="37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64EF" w:rsidRDefault="000364EF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3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64EF" w:rsidRPr="000364EF" w:rsidRDefault="000364EF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четверть – 18 </w:t>
            </w:r>
            <w:r w:rsidR="00F019A4">
              <w:rPr>
                <w:rFonts w:ascii="Times New Roman" w:hAnsi="Times New Roman" w:cs="Times New Roman"/>
                <w:bCs/>
                <w:i/>
              </w:rPr>
              <w:t>недель</w:t>
            </w:r>
          </w:p>
        </w:tc>
      </w:tr>
      <w:tr w:rsidR="00FF118A" w:rsidTr="00FF118A">
        <w:trPr>
          <w:trHeight w:val="79"/>
          <w:jc w:val="center"/>
        </w:trPr>
        <w:tc>
          <w:tcPr>
            <w:tcW w:w="37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Default="00FF118A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3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Default="00FF118A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 – 18 часов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Формула для расчета давления на дно и стенки сосуда. Решение качественных, количественных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экспериментальных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количественные характеристики объектов, заданные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познавательную цель, четко выполняют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познавательной задачи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точностью выражают свои мысли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задачами и условиями коммуникации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объекты, выделяя существенные и несущественные признаки.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 цепи рассуждений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действия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400F8F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FF118A" w:rsidRPr="00AC6C9C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200C4D" w:rsidRDefault="00FF118A" w:rsidP="00200C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AE2A6D" w:rsidRDefault="00FF118A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</w:t>
            </w:r>
            <w:proofErr w:type="spellStart"/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</w:t>
            </w: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условий плавания тел в жидкости"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плавания тел. </w:t>
            </w:r>
          </w:p>
          <w:p w:rsidR="00FF118A" w:rsidRPr="002C41B4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</w:t>
            </w: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тел в жидкости"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причинно-следственные связи.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 цепи рассуждений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действовать с учетом позиции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другого и согласовывать свои действия</w:t>
            </w:r>
            <w:proofErr w:type="gramEnd"/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§52, упр.27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AE2A6D" w:rsidRDefault="00FF118A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A018A3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0364EF" w:rsidRPr="000364EF" w:rsidTr="00FF118A">
        <w:trPr>
          <w:trHeight w:val="79"/>
          <w:jc w:val="center"/>
        </w:trPr>
        <w:tc>
          <w:tcPr>
            <w:tcW w:w="37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64EF" w:rsidRPr="000364EF" w:rsidRDefault="000364EF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623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64EF" w:rsidRPr="000364EF" w:rsidRDefault="000364EF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четверть – 18 </w:t>
            </w:r>
            <w:r w:rsidR="00F019A4">
              <w:rPr>
                <w:rFonts w:ascii="Times New Roman" w:hAnsi="Times New Roman" w:cs="Times New Roman"/>
                <w:bCs/>
                <w:i/>
              </w:rPr>
              <w:t>недель</w:t>
            </w:r>
          </w:p>
        </w:tc>
      </w:tr>
      <w:tr w:rsidR="00FF118A" w:rsidTr="00FF118A">
        <w:trPr>
          <w:trHeight w:val="79"/>
          <w:jc w:val="center"/>
        </w:trPr>
        <w:tc>
          <w:tcPr>
            <w:tcW w:w="37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Default="00FF118A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3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Default="00FF118A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 – 13 часов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FF118A" w:rsidTr="000364EF">
        <w:trPr>
          <w:trHeight w:val="757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Рычаг. Равновесие сил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6C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§59,60. Упр.32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A018A3" w:rsidRDefault="00FF118A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A018A3" w:rsidRDefault="00FF118A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Блоки. Подвижные и неподвижные блоки. Полиспасты. Использование простых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механизмов. Равенство работ, "золотое правило" механики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проверки. Умеют выводить следствия из имеющихся в условии задачи данных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действий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заданным эталоном, обнаруживают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развивают способность) брать на себя инициативу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630EF6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7527" w:rsidRPr="00217527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 11 «Определение КПД при подъеме тела по наклонной плоскости»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2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E078EC" w:rsidRDefault="00FF118A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6C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Превращение одного вида механической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в другой. Работа - мера изменения энергии. Закон сохранения энергии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логические цепи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рассуждений. Устанавливают причинно-следственные связи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Ставят учебную задачу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соотнесения того, что уже известно, и того, что еще неизвестно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используют речевые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для дискуссии и аргументации своей позиции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A74930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6C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FF118A">
        <w:trPr>
          <w:trHeight w:val="79"/>
          <w:jc w:val="center"/>
        </w:trPr>
        <w:tc>
          <w:tcPr>
            <w:tcW w:w="37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Default="00FF118A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3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F118A" w:rsidRDefault="00A32D05" w:rsidP="00FF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 – 3</w:t>
            </w:r>
            <w:r w:rsidR="00FF118A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анализ способов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с точки зрения их рациональности и экономичности. Структурируют знания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в случае расхождения эталона, реального действия и его продукта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нужды других, оказывать помощь и эмоциональную поддержку партнерам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Pr="002C1016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A32D05" w:rsidTr="00A32D05">
        <w:trPr>
          <w:trHeight w:val="79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32D05" w:rsidRPr="00A32D05" w:rsidRDefault="00A32D05" w:rsidP="00A32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дни</w:t>
            </w: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день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8A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2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день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18A" w:rsidRDefault="00FF118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D05" w:rsidTr="000364EF">
        <w:trPr>
          <w:trHeight w:val="79"/>
          <w:jc w:val="center"/>
        </w:trPr>
        <w:tc>
          <w:tcPr>
            <w:tcW w:w="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день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D05" w:rsidRDefault="00A32D0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1367B3">
          <w:footerReference w:type="default" r:id="rId8"/>
          <w:footerReference w:type="first" r:id="rId9"/>
          <w:pgSz w:w="11906" w:h="16838"/>
          <w:pgMar w:top="1134" w:right="851" w:bottom="992" w:left="1134" w:header="709" w:footer="709" w:gutter="0"/>
          <w:pgNumType w:start="1"/>
          <w:cols w:space="708"/>
          <w:titlePg/>
          <w:docGrid w:linePitch="360"/>
        </w:sectPr>
      </w:pPr>
    </w:p>
    <w:p w:rsidR="00A37A43" w:rsidRPr="00FC1C9D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="00CF20AB" w:rsidRPr="00CF20A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 w:cs="Times New Roman"/>
          <w:sz w:val="24"/>
          <w:szCs w:val="24"/>
        </w:rPr>
        <w:t xml:space="preserve"> В</w:t>
      </w:r>
      <w:r w:rsidR="00895C56">
        <w:rPr>
          <w:rFonts w:ascii="Times New Roman" w:hAnsi="Times New Roman" w:cs="Times New Roman"/>
          <w:sz w:val="24"/>
          <w:szCs w:val="24"/>
        </w:rPr>
        <w:t>.И. Сборник задач по физике. 7-8 классы. – М.; Просвещение, 1999г</w:t>
      </w:r>
      <w:r w:rsidR="00A32D05">
        <w:rPr>
          <w:rFonts w:ascii="Times New Roman" w:hAnsi="Times New Roman" w:cs="Times New Roman"/>
          <w:sz w:val="24"/>
          <w:szCs w:val="24"/>
        </w:rPr>
        <w:t>.</w:t>
      </w: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2D05" w:rsidRPr="00A32D05" w:rsidRDefault="00A32D05" w:rsidP="00A3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корректировки </w:t>
      </w:r>
    </w:p>
    <w:p w:rsidR="00A32D05" w:rsidRPr="00A32D05" w:rsidRDefault="00A32D05" w:rsidP="00A3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05">
        <w:rPr>
          <w:rFonts w:ascii="Times New Roman" w:hAnsi="Times New Roman" w:cs="Times New Roman"/>
          <w:b/>
          <w:sz w:val="28"/>
          <w:szCs w:val="28"/>
        </w:rPr>
        <w:t>календарно-тематического планирования</w:t>
      </w:r>
    </w:p>
    <w:p w:rsidR="00A32D05" w:rsidRPr="00A32D05" w:rsidRDefault="00A32D05" w:rsidP="00A32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560"/>
        <w:gridCol w:w="2551"/>
        <w:gridCol w:w="1843"/>
        <w:gridCol w:w="1808"/>
      </w:tblGrid>
      <w:tr w:rsidR="00A32D05" w:rsidRPr="00A32D05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05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0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0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05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05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A32D05" w:rsidRPr="00A32D05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A32D05" w:rsidRPr="007D63BA" w:rsidTr="00A3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05" w:rsidRPr="007D63BA" w:rsidRDefault="00A32D05" w:rsidP="00A32D05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</w:tbl>
    <w:p w:rsidR="00A32D05" w:rsidRPr="00A37A43" w:rsidRDefault="00A32D05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32D05" w:rsidRPr="00A37A43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05" w:rsidRDefault="00A32D05" w:rsidP="008E2805">
      <w:pPr>
        <w:spacing w:after="0" w:line="240" w:lineRule="auto"/>
      </w:pPr>
      <w:r>
        <w:separator/>
      </w:r>
    </w:p>
  </w:endnote>
  <w:endnote w:type="continuationSeparator" w:id="0">
    <w:p w:rsidR="00A32D05" w:rsidRDefault="00A32D05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084532"/>
      <w:docPartObj>
        <w:docPartGallery w:val="Page Numbers (Bottom of Page)"/>
        <w:docPartUnique/>
      </w:docPartObj>
    </w:sdtPr>
    <w:sdtContent>
      <w:p w:rsidR="00A32D05" w:rsidRDefault="002723DE">
        <w:pPr>
          <w:pStyle w:val="ab"/>
          <w:jc w:val="center"/>
        </w:pPr>
        <w:fldSimple w:instr=" PAGE   \* MERGEFORMAT ">
          <w:r w:rsidR="001367B3">
            <w:rPr>
              <w:noProof/>
            </w:rPr>
            <w:t>2</w:t>
          </w:r>
        </w:fldSimple>
      </w:p>
    </w:sdtContent>
  </w:sdt>
  <w:p w:rsidR="00A32D05" w:rsidRDefault="00A32D0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6487"/>
      <w:docPartObj>
        <w:docPartGallery w:val="Page Numbers (Bottom of Page)"/>
        <w:docPartUnique/>
      </w:docPartObj>
    </w:sdtPr>
    <w:sdtContent>
      <w:p w:rsidR="001367B3" w:rsidRDefault="001367B3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2D05" w:rsidRDefault="00A32D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05" w:rsidRDefault="00A32D05" w:rsidP="008E2805">
      <w:pPr>
        <w:spacing w:after="0" w:line="240" w:lineRule="auto"/>
      </w:pPr>
      <w:r>
        <w:separator/>
      </w:r>
    </w:p>
  </w:footnote>
  <w:footnote w:type="continuationSeparator" w:id="0">
    <w:p w:rsidR="00A32D05" w:rsidRDefault="00A32D05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923F90"/>
    <w:multiLevelType w:val="hybridMultilevel"/>
    <w:tmpl w:val="81D8BCB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9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D90A00"/>
    <w:multiLevelType w:val="hybridMultilevel"/>
    <w:tmpl w:val="AAD09B5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2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A520AC"/>
    <w:multiLevelType w:val="hybridMultilevel"/>
    <w:tmpl w:val="4710C44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8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4757C"/>
    <w:multiLevelType w:val="hybridMultilevel"/>
    <w:tmpl w:val="CA36EF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62F17931"/>
    <w:multiLevelType w:val="hybridMultilevel"/>
    <w:tmpl w:val="4BA2FC8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E9D"/>
    <w:multiLevelType w:val="hybridMultilevel"/>
    <w:tmpl w:val="FB1615E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E0C8B"/>
    <w:multiLevelType w:val="hybridMultilevel"/>
    <w:tmpl w:val="E6B8CEB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7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8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194F82"/>
    <w:multiLevelType w:val="hybridMultilevel"/>
    <w:tmpl w:val="F618809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7"/>
  </w:num>
  <w:num w:numId="3">
    <w:abstractNumId w:val="3"/>
  </w:num>
  <w:num w:numId="4">
    <w:abstractNumId w:val="8"/>
  </w:num>
  <w:num w:numId="5">
    <w:abstractNumId w:val="29"/>
  </w:num>
  <w:num w:numId="6">
    <w:abstractNumId w:val="17"/>
  </w:num>
  <w:num w:numId="7">
    <w:abstractNumId w:val="15"/>
  </w:num>
  <w:num w:numId="8">
    <w:abstractNumId w:val="2"/>
  </w:num>
  <w:num w:numId="9">
    <w:abstractNumId w:val="40"/>
  </w:num>
  <w:num w:numId="10">
    <w:abstractNumId w:val="24"/>
  </w:num>
  <w:num w:numId="11">
    <w:abstractNumId w:val="20"/>
  </w:num>
  <w:num w:numId="12">
    <w:abstractNumId w:val="26"/>
  </w:num>
  <w:num w:numId="13">
    <w:abstractNumId w:val="9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36"/>
  </w:num>
  <w:num w:numId="18">
    <w:abstractNumId w:val="4"/>
  </w:num>
  <w:num w:numId="19">
    <w:abstractNumId w:val="8"/>
    <w:lvlOverride w:ilvl="0">
      <w:startOverride w:val="1"/>
    </w:lvlOverride>
  </w:num>
  <w:num w:numId="20">
    <w:abstractNumId w:val="31"/>
  </w:num>
  <w:num w:numId="21">
    <w:abstractNumId w:val="21"/>
  </w:num>
  <w:num w:numId="22">
    <w:abstractNumId w:val="27"/>
  </w:num>
  <w:num w:numId="23">
    <w:abstractNumId w:val="13"/>
  </w:num>
  <w:num w:numId="24">
    <w:abstractNumId w:val="38"/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8"/>
  </w:num>
  <w:num w:numId="30">
    <w:abstractNumId w:val="16"/>
  </w:num>
  <w:num w:numId="31">
    <w:abstractNumId w:val="12"/>
  </w:num>
  <w:num w:numId="32">
    <w:abstractNumId w:val="5"/>
  </w:num>
  <w:num w:numId="33">
    <w:abstractNumId w:val="14"/>
  </w:num>
  <w:num w:numId="34">
    <w:abstractNumId w:val="10"/>
  </w:num>
  <w:num w:numId="35">
    <w:abstractNumId w:val="19"/>
  </w:num>
  <w:num w:numId="36">
    <w:abstractNumId w:val="22"/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9"/>
  </w:num>
  <w:num w:numId="41">
    <w:abstractNumId w:val="1"/>
  </w:num>
  <w:num w:numId="42">
    <w:abstractNumId w:val="33"/>
  </w:num>
  <w:num w:numId="43">
    <w:abstractNumId w:val="35"/>
  </w:num>
  <w:num w:numId="44">
    <w:abstractNumId w:val="32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6"/>
    <w:rsid w:val="000100EE"/>
    <w:rsid w:val="00014218"/>
    <w:rsid w:val="00026952"/>
    <w:rsid w:val="000364EF"/>
    <w:rsid w:val="000373DC"/>
    <w:rsid w:val="00043DA3"/>
    <w:rsid w:val="00077997"/>
    <w:rsid w:val="00083BCD"/>
    <w:rsid w:val="00090916"/>
    <w:rsid w:val="000C2FD9"/>
    <w:rsid w:val="000C6181"/>
    <w:rsid w:val="000E0B79"/>
    <w:rsid w:val="000E1546"/>
    <w:rsid w:val="000F1D3C"/>
    <w:rsid w:val="00106F48"/>
    <w:rsid w:val="001367B3"/>
    <w:rsid w:val="00173459"/>
    <w:rsid w:val="00173EFA"/>
    <w:rsid w:val="00175440"/>
    <w:rsid w:val="00180FCD"/>
    <w:rsid w:val="00182F08"/>
    <w:rsid w:val="001943E0"/>
    <w:rsid w:val="0019770D"/>
    <w:rsid w:val="001B385D"/>
    <w:rsid w:val="001D5A52"/>
    <w:rsid w:val="00200C4D"/>
    <w:rsid w:val="00212E34"/>
    <w:rsid w:val="00217527"/>
    <w:rsid w:val="00217D18"/>
    <w:rsid w:val="00232A56"/>
    <w:rsid w:val="00246A0A"/>
    <w:rsid w:val="00251EB1"/>
    <w:rsid w:val="002723DE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2D7BDC"/>
    <w:rsid w:val="002E6994"/>
    <w:rsid w:val="00302BA6"/>
    <w:rsid w:val="0031217C"/>
    <w:rsid w:val="00314EE1"/>
    <w:rsid w:val="00315646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87071"/>
    <w:rsid w:val="00387BFC"/>
    <w:rsid w:val="00391A9C"/>
    <w:rsid w:val="003A729A"/>
    <w:rsid w:val="003B5136"/>
    <w:rsid w:val="003E7A69"/>
    <w:rsid w:val="00400BAA"/>
    <w:rsid w:val="00400F8F"/>
    <w:rsid w:val="004133FA"/>
    <w:rsid w:val="00450AA5"/>
    <w:rsid w:val="00461314"/>
    <w:rsid w:val="004B4570"/>
    <w:rsid w:val="004E044A"/>
    <w:rsid w:val="004F24E7"/>
    <w:rsid w:val="004F4672"/>
    <w:rsid w:val="00506D66"/>
    <w:rsid w:val="0051020D"/>
    <w:rsid w:val="00531AB9"/>
    <w:rsid w:val="00532C2C"/>
    <w:rsid w:val="0056473E"/>
    <w:rsid w:val="00585C51"/>
    <w:rsid w:val="00597360"/>
    <w:rsid w:val="005C4AE0"/>
    <w:rsid w:val="005C5E71"/>
    <w:rsid w:val="005C7424"/>
    <w:rsid w:val="005D29F7"/>
    <w:rsid w:val="00622764"/>
    <w:rsid w:val="00630EF6"/>
    <w:rsid w:val="00657C15"/>
    <w:rsid w:val="00666DCC"/>
    <w:rsid w:val="006847E9"/>
    <w:rsid w:val="006B63E3"/>
    <w:rsid w:val="006C549F"/>
    <w:rsid w:val="006C5747"/>
    <w:rsid w:val="006D2A10"/>
    <w:rsid w:val="006D4168"/>
    <w:rsid w:val="006D528E"/>
    <w:rsid w:val="006E43D6"/>
    <w:rsid w:val="006F203A"/>
    <w:rsid w:val="006F534D"/>
    <w:rsid w:val="00707A04"/>
    <w:rsid w:val="0072689B"/>
    <w:rsid w:val="007934CB"/>
    <w:rsid w:val="007946E6"/>
    <w:rsid w:val="00796B40"/>
    <w:rsid w:val="007B0315"/>
    <w:rsid w:val="007D2FF2"/>
    <w:rsid w:val="007E1939"/>
    <w:rsid w:val="00804783"/>
    <w:rsid w:val="0080520A"/>
    <w:rsid w:val="00812062"/>
    <w:rsid w:val="0085391B"/>
    <w:rsid w:val="00883C98"/>
    <w:rsid w:val="00890E00"/>
    <w:rsid w:val="00895C56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1804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07718"/>
    <w:rsid w:val="00A15754"/>
    <w:rsid w:val="00A23C6E"/>
    <w:rsid w:val="00A2581B"/>
    <w:rsid w:val="00A32D05"/>
    <w:rsid w:val="00A37A43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AF78E7"/>
    <w:rsid w:val="00B03BE0"/>
    <w:rsid w:val="00B077A6"/>
    <w:rsid w:val="00B11631"/>
    <w:rsid w:val="00B1711B"/>
    <w:rsid w:val="00B20109"/>
    <w:rsid w:val="00B35A3C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A29"/>
    <w:rsid w:val="00C04E1F"/>
    <w:rsid w:val="00C17395"/>
    <w:rsid w:val="00C224C4"/>
    <w:rsid w:val="00C22C44"/>
    <w:rsid w:val="00C457AE"/>
    <w:rsid w:val="00C5044B"/>
    <w:rsid w:val="00C52042"/>
    <w:rsid w:val="00C56903"/>
    <w:rsid w:val="00C63540"/>
    <w:rsid w:val="00C71471"/>
    <w:rsid w:val="00C81846"/>
    <w:rsid w:val="00C83812"/>
    <w:rsid w:val="00C872E0"/>
    <w:rsid w:val="00C90197"/>
    <w:rsid w:val="00CB355E"/>
    <w:rsid w:val="00CB5047"/>
    <w:rsid w:val="00CF20AB"/>
    <w:rsid w:val="00CF578B"/>
    <w:rsid w:val="00CF591C"/>
    <w:rsid w:val="00D366B2"/>
    <w:rsid w:val="00D474DA"/>
    <w:rsid w:val="00D6526D"/>
    <w:rsid w:val="00D7233D"/>
    <w:rsid w:val="00D85C12"/>
    <w:rsid w:val="00DA58D4"/>
    <w:rsid w:val="00DC11A7"/>
    <w:rsid w:val="00DC425D"/>
    <w:rsid w:val="00DE64AA"/>
    <w:rsid w:val="00DE7D94"/>
    <w:rsid w:val="00DF3AC7"/>
    <w:rsid w:val="00E03105"/>
    <w:rsid w:val="00E05E6D"/>
    <w:rsid w:val="00E078EC"/>
    <w:rsid w:val="00E40695"/>
    <w:rsid w:val="00E44000"/>
    <w:rsid w:val="00E61614"/>
    <w:rsid w:val="00E925EF"/>
    <w:rsid w:val="00EB3A67"/>
    <w:rsid w:val="00ED0D0A"/>
    <w:rsid w:val="00EF3432"/>
    <w:rsid w:val="00EF7312"/>
    <w:rsid w:val="00F019A4"/>
    <w:rsid w:val="00F07ABD"/>
    <w:rsid w:val="00F17EB2"/>
    <w:rsid w:val="00F22E41"/>
    <w:rsid w:val="00F35C3A"/>
    <w:rsid w:val="00F45AED"/>
    <w:rsid w:val="00F53FF7"/>
    <w:rsid w:val="00F74404"/>
    <w:rsid w:val="00F80A5C"/>
    <w:rsid w:val="00F93822"/>
    <w:rsid w:val="00FA3EBF"/>
    <w:rsid w:val="00FA4DDB"/>
    <w:rsid w:val="00FC18F8"/>
    <w:rsid w:val="00FC1C9D"/>
    <w:rsid w:val="00FC29F6"/>
    <w:rsid w:val="00FE5BFB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00F8F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3">
    <w:name w:val="Заголовок 3+"/>
    <w:basedOn w:val="a"/>
    <w:rsid w:val="00400F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60FA-3CB4-4E30-8D4E-58EF2B2B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Microsoft Office</cp:lastModifiedBy>
  <cp:revision>15</cp:revision>
  <cp:lastPrinted>2019-02-08T18:48:00Z</cp:lastPrinted>
  <dcterms:created xsi:type="dcterms:W3CDTF">2017-10-23T19:15:00Z</dcterms:created>
  <dcterms:modified xsi:type="dcterms:W3CDTF">2019-02-18T21:01:00Z</dcterms:modified>
</cp:coreProperties>
</file>